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59" w:rsidRDefault="004B0C61" w:rsidP="003B2446">
      <w:pPr>
        <w:spacing w:after="192" w:line="259" w:lineRule="auto"/>
        <w:ind w:left="797" w:right="0" w:firstLine="0"/>
        <w:jc w:val="center"/>
      </w:pPr>
      <w:r>
        <w:rPr>
          <w:b/>
          <w:sz w:val="40"/>
          <w:u w:val="single" w:color="000000"/>
        </w:rPr>
        <w:t xml:space="preserve">Spojená materská škola, </w:t>
      </w:r>
      <w:r w:rsidR="005C06BA">
        <w:rPr>
          <w:b/>
          <w:sz w:val="40"/>
          <w:u w:val="single" w:color="000000"/>
        </w:rPr>
        <w:t>Dobšinského 2885/8</w:t>
      </w:r>
      <w:r>
        <w:rPr>
          <w:b/>
          <w:sz w:val="40"/>
          <w:u w:val="single" w:color="000000"/>
        </w:rPr>
        <w:t>, Nitra</w:t>
      </w:r>
    </w:p>
    <w:p w:rsidR="00EA3459" w:rsidRDefault="00EA3459">
      <w:pPr>
        <w:spacing w:after="156" w:line="259" w:lineRule="auto"/>
        <w:ind w:left="106" w:right="0" w:firstLine="0"/>
        <w:jc w:val="center"/>
      </w:pPr>
    </w:p>
    <w:p w:rsidR="00EA3459" w:rsidRDefault="00EA3459">
      <w:pPr>
        <w:spacing w:after="314" w:line="259" w:lineRule="auto"/>
        <w:ind w:left="106" w:right="0" w:firstLine="0"/>
        <w:jc w:val="center"/>
      </w:pPr>
    </w:p>
    <w:p w:rsidR="00EA3459" w:rsidRDefault="004B0C61">
      <w:pPr>
        <w:spacing w:after="232" w:line="259" w:lineRule="auto"/>
        <w:ind w:left="10" w:hanging="10"/>
        <w:jc w:val="center"/>
      </w:pPr>
      <w:r>
        <w:rPr>
          <w:b/>
          <w:sz w:val="48"/>
        </w:rPr>
        <w:t xml:space="preserve">Plán uplatňovania </w:t>
      </w:r>
      <w:r w:rsidR="00C6009E">
        <w:rPr>
          <w:b/>
          <w:sz w:val="48"/>
        </w:rPr>
        <w:t>š</w:t>
      </w:r>
      <w:r>
        <w:rPr>
          <w:b/>
          <w:sz w:val="48"/>
        </w:rPr>
        <w:t xml:space="preserve">tandardov  </w:t>
      </w:r>
    </w:p>
    <w:p w:rsidR="00EA3459" w:rsidRDefault="004B0C61">
      <w:pPr>
        <w:spacing w:after="194" w:line="259" w:lineRule="auto"/>
        <w:ind w:left="10" w:right="4" w:hanging="10"/>
        <w:jc w:val="center"/>
      </w:pPr>
      <w:r>
        <w:rPr>
          <w:b/>
          <w:sz w:val="48"/>
        </w:rPr>
        <w:t xml:space="preserve">dodržiavania zákazu segregácie </w:t>
      </w:r>
    </w:p>
    <w:p w:rsidR="00EA3459" w:rsidRDefault="00EA3459">
      <w:pPr>
        <w:spacing w:after="0" w:line="259" w:lineRule="auto"/>
        <w:ind w:left="106" w:right="0" w:firstLine="0"/>
        <w:jc w:val="center"/>
      </w:pPr>
    </w:p>
    <w:p w:rsidR="00EA3459" w:rsidRDefault="00EA3459">
      <w:pPr>
        <w:spacing w:after="0" w:line="259" w:lineRule="auto"/>
        <w:ind w:left="1588" w:right="0" w:firstLine="0"/>
        <w:jc w:val="left"/>
      </w:pPr>
    </w:p>
    <w:p w:rsidR="00EA3459" w:rsidRDefault="00EA3459">
      <w:pPr>
        <w:spacing w:after="400" w:line="259" w:lineRule="auto"/>
        <w:ind w:left="566" w:right="0" w:firstLine="0"/>
        <w:jc w:val="left"/>
      </w:pPr>
    </w:p>
    <w:p w:rsidR="00025D8C" w:rsidRDefault="00C6009E">
      <w:pPr>
        <w:spacing w:after="160" w:line="259" w:lineRule="auto"/>
        <w:ind w:left="95" w:right="0" w:firstLine="0"/>
        <w:jc w:val="center"/>
        <w:rPr>
          <w:rFonts w:ascii="Calibri" w:eastAsia="Calibri" w:hAnsi="Calibri" w:cs="Calibri"/>
          <w:i/>
          <w:sz w:val="44"/>
        </w:rPr>
      </w:pPr>
      <w:r>
        <w:rPr>
          <w:noProof/>
        </w:rPr>
        <w:drawing>
          <wp:inline distT="0" distB="0" distL="0" distR="0">
            <wp:extent cx="5385560" cy="3131820"/>
            <wp:effectExtent l="0" t="0" r="5715" b="0"/>
            <wp:docPr id="8" name="Obrázok 4" descr="DODATOK K ŠKOLSKÉMU PORIADKU č. 3- Štandardy dodržiavania zákazu segregácie  vo výchove a vzdelávaní | Nižný Žipov - Oficiálna str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DATOK K ŠKOLSKÉMU PORIADKU č. 3- Štandardy dodržiavania zákazu segregácie  vo výchove a vzdelávaní | Nižný Žipov - Oficiálna strán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831" cy="314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D8C" w:rsidRDefault="00025D8C">
      <w:pPr>
        <w:spacing w:after="160" w:line="259" w:lineRule="auto"/>
        <w:ind w:left="95" w:right="0" w:firstLine="0"/>
        <w:jc w:val="center"/>
        <w:rPr>
          <w:rFonts w:ascii="Calibri" w:eastAsia="Calibri" w:hAnsi="Calibri" w:cs="Calibri"/>
          <w:i/>
          <w:sz w:val="44"/>
        </w:rPr>
      </w:pPr>
    </w:p>
    <w:p w:rsidR="00EA3459" w:rsidRDefault="00EA3459" w:rsidP="00C6009E">
      <w:pPr>
        <w:spacing w:after="160" w:line="259" w:lineRule="auto"/>
        <w:ind w:left="0" w:right="0" w:firstLine="0"/>
      </w:pPr>
    </w:p>
    <w:p w:rsidR="00EA3459" w:rsidRDefault="00EA3459">
      <w:pPr>
        <w:spacing w:after="2" w:line="259" w:lineRule="auto"/>
        <w:ind w:left="95" w:right="0" w:firstLine="0"/>
        <w:jc w:val="center"/>
      </w:pPr>
    </w:p>
    <w:p w:rsidR="00EA3459" w:rsidRDefault="005C06BA" w:rsidP="00025D8C">
      <w:pPr>
        <w:spacing w:after="0" w:line="375" w:lineRule="auto"/>
        <w:ind w:left="0" w:right="1603" w:firstLine="0"/>
        <w:jc w:val="left"/>
      </w:pPr>
      <w:r>
        <w:rPr>
          <w:b/>
          <w:sz w:val="28"/>
        </w:rPr>
        <w:t xml:space="preserve">Martina </w:t>
      </w:r>
      <w:proofErr w:type="spellStart"/>
      <w:r>
        <w:rPr>
          <w:b/>
          <w:sz w:val="28"/>
        </w:rPr>
        <w:t>Kramárová</w:t>
      </w:r>
      <w:proofErr w:type="spellEnd"/>
      <w:r w:rsidR="00025D8C">
        <w:rPr>
          <w:b/>
          <w:sz w:val="28"/>
        </w:rPr>
        <w:t>, riaditeľka Spojenej mat</w:t>
      </w:r>
      <w:r>
        <w:rPr>
          <w:b/>
          <w:sz w:val="28"/>
        </w:rPr>
        <w:t>erskej školy , Dobšinského 2885/8</w:t>
      </w:r>
      <w:r w:rsidR="00025D8C">
        <w:rPr>
          <w:b/>
          <w:sz w:val="28"/>
        </w:rPr>
        <w:t>, Nitra</w:t>
      </w:r>
    </w:p>
    <w:p w:rsidR="00EA3459" w:rsidRDefault="00EA3459" w:rsidP="00C6009E">
      <w:pPr>
        <w:spacing w:after="155" w:line="259" w:lineRule="auto"/>
        <w:ind w:left="66" w:right="0" w:firstLine="0"/>
        <w:jc w:val="center"/>
      </w:pPr>
    </w:p>
    <w:p w:rsidR="00EA3459" w:rsidRDefault="00EA3459" w:rsidP="00025D8C">
      <w:pPr>
        <w:spacing w:after="155" w:line="259" w:lineRule="auto"/>
        <w:ind w:left="66" w:right="0" w:firstLine="0"/>
        <w:jc w:val="center"/>
      </w:pPr>
    </w:p>
    <w:p w:rsidR="00EA3459" w:rsidRDefault="00EA3459">
      <w:pPr>
        <w:spacing w:after="0" w:line="259" w:lineRule="auto"/>
        <w:ind w:left="66" w:right="0" w:firstLine="0"/>
        <w:jc w:val="center"/>
      </w:pPr>
    </w:p>
    <w:tbl>
      <w:tblPr>
        <w:tblStyle w:val="TableGrid"/>
        <w:tblW w:w="9069" w:type="dxa"/>
        <w:tblInd w:w="5" w:type="dxa"/>
        <w:tblCellMar>
          <w:top w:w="65" w:type="dxa"/>
          <w:left w:w="110" w:type="dxa"/>
          <w:right w:w="265" w:type="dxa"/>
        </w:tblCellMar>
        <w:tblLook w:val="04A0"/>
      </w:tblPr>
      <w:tblGrid>
        <w:gridCol w:w="2621"/>
        <w:gridCol w:w="6448"/>
      </w:tblGrid>
      <w:tr w:rsidR="00EA3459">
        <w:trPr>
          <w:trHeight w:val="58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Zriaďovateľ :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Mesto Nitra, Štefánikova trieda 60, 950 06 Nitra</w:t>
            </w:r>
          </w:p>
        </w:tc>
      </w:tr>
      <w:tr w:rsidR="00EA3459">
        <w:trPr>
          <w:trHeight w:val="58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Názov zariadenia :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Spojená materská škola, </w:t>
            </w:r>
            <w:r w:rsidR="005C06BA">
              <w:rPr>
                <w:b/>
              </w:rPr>
              <w:t>Dobšinského 2885/8</w:t>
            </w:r>
            <w:r>
              <w:rPr>
                <w:b/>
              </w:rPr>
              <w:t xml:space="preserve">, Nitra </w:t>
            </w:r>
          </w:p>
        </w:tc>
      </w:tr>
      <w:tr w:rsidR="00EA3459">
        <w:trPr>
          <w:trHeight w:val="76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Adresa sídla zariadenia: 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5C06B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Dobšinského 2885/8</w:t>
            </w:r>
            <w:r w:rsidR="00025D8C">
              <w:rPr>
                <w:b/>
              </w:rPr>
              <w:t xml:space="preserve">,  949 01 Nitra </w:t>
            </w:r>
          </w:p>
        </w:tc>
      </w:tr>
      <w:tr w:rsidR="00EA3459">
        <w:trPr>
          <w:trHeight w:val="1157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Riaditeľka   Spojenej materskej školy, </w:t>
            </w:r>
            <w:r w:rsidR="005C06BA">
              <w:rPr>
                <w:b/>
              </w:rPr>
              <w:t>Dobšinského 2885/8</w:t>
            </w:r>
            <w:r>
              <w:rPr>
                <w:b/>
              </w:rPr>
              <w:t xml:space="preserve">, Nitra 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5C06BA">
            <w:pPr>
              <w:spacing w:after="27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Martina </w:t>
            </w:r>
            <w:proofErr w:type="spellStart"/>
            <w:r>
              <w:rPr>
                <w:b/>
              </w:rPr>
              <w:t>Kramárová</w:t>
            </w:r>
            <w:proofErr w:type="spellEnd"/>
            <w:r w:rsidR="00025D8C">
              <w:rPr>
                <w:b/>
              </w:rPr>
              <w:t xml:space="preserve"> </w:t>
            </w:r>
          </w:p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Štatutárny zástupca</w:t>
            </w:r>
          </w:p>
        </w:tc>
      </w:tr>
      <w:tr w:rsidR="00EA3459">
        <w:trPr>
          <w:trHeight w:val="2278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3" w:line="257" w:lineRule="auto"/>
              <w:ind w:left="0" w:right="168" w:firstLine="0"/>
            </w:pPr>
            <w:r>
              <w:rPr>
                <w:b/>
              </w:rPr>
              <w:t>Organizačné  z</w:t>
            </w:r>
            <w:r w:rsidR="005C06BA">
              <w:rPr>
                <w:b/>
              </w:rPr>
              <w:t>ložky Spojenej materskej školy, Dobšinského 2885/8</w:t>
            </w:r>
            <w:r>
              <w:rPr>
                <w:b/>
              </w:rPr>
              <w:t xml:space="preserve">, </w:t>
            </w:r>
          </w:p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Nitra 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158" w:line="257" w:lineRule="auto"/>
              <w:ind w:left="14" w:right="0" w:firstLine="0"/>
              <w:jc w:val="left"/>
            </w:pPr>
            <w:r>
              <w:rPr>
                <w:b/>
              </w:rPr>
              <w:t xml:space="preserve">Materská škola, </w:t>
            </w:r>
            <w:r w:rsidR="005C06BA">
              <w:rPr>
                <w:b/>
              </w:rPr>
              <w:t>Dobšinského 2885/8</w:t>
            </w:r>
            <w:r>
              <w:rPr>
                <w:b/>
              </w:rPr>
              <w:t xml:space="preserve">, Nitra,                         zástupkyňa: </w:t>
            </w:r>
            <w:r w:rsidR="00025D8C">
              <w:rPr>
                <w:b/>
              </w:rPr>
              <w:t>M</w:t>
            </w:r>
            <w:r w:rsidR="005C06BA">
              <w:rPr>
                <w:b/>
              </w:rPr>
              <w:t xml:space="preserve">artina </w:t>
            </w:r>
            <w:proofErr w:type="spellStart"/>
            <w:r w:rsidR="005C06BA">
              <w:rPr>
                <w:b/>
              </w:rPr>
              <w:t>Czuberková</w:t>
            </w:r>
            <w:proofErr w:type="spellEnd"/>
          </w:p>
          <w:p w:rsidR="00EA3459" w:rsidRDefault="004B0C61">
            <w:pPr>
              <w:spacing w:after="156" w:line="259" w:lineRule="auto"/>
              <w:ind w:left="0" w:right="153" w:firstLine="0"/>
              <w:jc w:val="left"/>
            </w:pPr>
            <w:r>
              <w:rPr>
                <w:b/>
              </w:rPr>
              <w:t xml:space="preserve">Materská škola, </w:t>
            </w:r>
            <w:proofErr w:type="spellStart"/>
            <w:r w:rsidR="005C06BA">
              <w:rPr>
                <w:b/>
              </w:rPr>
              <w:t>Vansovej</w:t>
            </w:r>
            <w:proofErr w:type="spellEnd"/>
            <w:r w:rsidR="005C06BA">
              <w:rPr>
                <w:b/>
              </w:rPr>
              <w:t xml:space="preserve"> 6</w:t>
            </w:r>
            <w:r>
              <w:rPr>
                <w:b/>
              </w:rPr>
              <w:t xml:space="preserve">, Nitra,                   zástupkyňa: </w:t>
            </w:r>
            <w:r w:rsidR="005C06BA">
              <w:rPr>
                <w:b/>
              </w:rPr>
              <w:t xml:space="preserve">Marta </w:t>
            </w:r>
            <w:proofErr w:type="spellStart"/>
            <w:r w:rsidR="005C06BA">
              <w:rPr>
                <w:b/>
              </w:rPr>
              <w:t>Ďuriančíková</w:t>
            </w:r>
            <w:proofErr w:type="spellEnd"/>
          </w:p>
          <w:p w:rsidR="00EA3459" w:rsidRDefault="004B0C61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Materská škola, </w:t>
            </w:r>
            <w:proofErr w:type="spellStart"/>
            <w:r w:rsidR="005C06BA">
              <w:rPr>
                <w:b/>
              </w:rPr>
              <w:t>Belopotockého</w:t>
            </w:r>
            <w:proofErr w:type="spellEnd"/>
            <w:r w:rsidR="005C06BA">
              <w:rPr>
                <w:b/>
              </w:rPr>
              <w:t xml:space="preserve"> 2</w:t>
            </w:r>
            <w:r w:rsidR="00025D8C">
              <w:rPr>
                <w:b/>
              </w:rPr>
              <w:t xml:space="preserve"> </w:t>
            </w:r>
            <w:r>
              <w:rPr>
                <w:b/>
              </w:rPr>
              <w:t xml:space="preserve">, Nitra,                       </w:t>
            </w:r>
          </w:p>
          <w:p w:rsidR="00025D8C" w:rsidRDefault="005C06BA">
            <w:pPr>
              <w:spacing w:after="0" w:line="259" w:lineRule="auto"/>
              <w:ind w:left="14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zástupkyňa: Bc. Katarína </w:t>
            </w:r>
            <w:proofErr w:type="spellStart"/>
            <w:r>
              <w:rPr>
                <w:b/>
              </w:rPr>
              <w:t>Chmelová</w:t>
            </w:r>
            <w:proofErr w:type="spellEnd"/>
          </w:p>
          <w:p w:rsidR="00025D8C" w:rsidRDefault="00025D8C">
            <w:pPr>
              <w:spacing w:after="0" w:line="259" w:lineRule="auto"/>
              <w:ind w:left="14" w:right="0" w:firstLine="0"/>
              <w:jc w:val="left"/>
              <w:rPr>
                <w:b/>
              </w:rPr>
            </w:pPr>
          </w:p>
          <w:p w:rsidR="00025D8C" w:rsidRDefault="005C06BA">
            <w:pPr>
              <w:spacing w:after="0" w:line="259" w:lineRule="auto"/>
              <w:ind w:left="14" w:right="0" w:firstLine="0"/>
              <w:jc w:val="left"/>
              <w:rPr>
                <w:b/>
              </w:rPr>
            </w:pPr>
            <w:r>
              <w:rPr>
                <w:b/>
              </w:rPr>
              <w:t>Materská škola Platanová 3</w:t>
            </w:r>
            <w:r w:rsidR="00025D8C">
              <w:rPr>
                <w:b/>
              </w:rPr>
              <w:t>, Nitra,</w:t>
            </w:r>
          </w:p>
          <w:p w:rsidR="00EA3459" w:rsidRDefault="00025D8C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Zástupkyňa : </w:t>
            </w:r>
            <w:r w:rsidR="005C06BA">
              <w:rPr>
                <w:b/>
              </w:rPr>
              <w:t xml:space="preserve">Mgr. Daniela </w:t>
            </w:r>
            <w:proofErr w:type="spellStart"/>
            <w:r w:rsidR="005C06BA">
              <w:rPr>
                <w:b/>
              </w:rPr>
              <w:t>Kolárová</w:t>
            </w:r>
            <w:proofErr w:type="spellEnd"/>
          </w:p>
        </w:tc>
      </w:tr>
      <w:tr w:rsidR="00EA3459">
        <w:trPr>
          <w:trHeight w:val="58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IČO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5701</w:t>
            </w:r>
            <w:r w:rsidR="00025D8C">
              <w:rPr>
                <w:b/>
              </w:rPr>
              <w:t>3</w:t>
            </w:r>
            <w:r w:rsidR="005C06BA">
              <w:rPr>
                <w:b/>
              </w:rPr>
              <w:t>420</w:t>
            </w:r>
          </w:p>
        </w:tc>
      </w:tr>
      <w:tr w:rsidR="00EA3459">
        <w:trPr>
          <w:trHeight w:val="84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Právna forma 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11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Materská škola s právnou subjektivitou </w:t>
            </w:r>
          </w:p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Rozpočtová organizácia</w:t>
            </w:r>
          </w:p>
        </w:tc>
      </w:tr>
      <w:tr w:rsidR="00EA3459">
        <w:trPr>
          <w:trHeight w:val="1272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3" w:line="238" w:lineRule="auto"/>
              <w:ind w:left="0" w:right="0" w:firstLine="0"/>
              <w:jc w:val="left"/>
            </w:pPr>
            <w:r>
              <w:rPr>
                <w:b/>
              </w:rPr>
              <w:t xml:space="preserve">Telefónny kontakt   Spojená materská škola, </w:t>
            </w:r>
            <w:r w:rsidR="005C06BA">
              <w:rPr>
                <w:b/>
              </w:rPr>
              <w:t>Dobšinského 2885/8</w:t>
            </w:r>
            <w:r>
              <w:rPr>
                <w:b/>
              </w:rPr>
              <w:t xml:space="preserve">, </w:t>
            </w:r>
          </w:p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Nitra  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EA3459">
            <w:pPr>
              <w:spacing w:after="276" w:line="259" w:lineRule="auto"/>
              <w:ind w:left="0" w:right="0" w:firstLine="0"/>
              <w:jc w:val="left"/>
            </w:pPr>
          </w:p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0</w:t>
            </w:r>
            <w:r w:rsidR="005C06BA">
              <w:rPr>
                <w:b/>
              </w:rPr>
              <w:t>908 737 044</w:t>
            </w:r>
          </w:p>
        </w:tc>
      </w:tr>
      <w:tr w:rsidR="00EA3459">
        <w:trPr>
          <w:trHeight w:val="58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FF"/>
                <w:u w:val="single" w:color="0000FF"/>
              </w:rPr>
              <w:t>e-mail :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025D8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FF"/>
                <w:u w:val="single" w:color="0000FF"/>
              </w:rPr>
              <w:t>m</w:t>
            </w:r>
            <w:r w:rsidR="004B0C61">
              <w:rPr>
                <w:b/>
                <w:color w:val="0000FF"/>
                <w:u w:val="single" w:color="0000FF"/>
              </w:rPr>
              <w:t>s</w:t>
            </w:r>
            <w:r w:rsidR="005C06BA">
              <w:rPr>
                <w:b/>
                <w:color w:val="0000FF"/>
                <w:u w:val="single" w:color="0000FF"/>
              </w:rPr>
              <w:t>dobsinskeho</w:t>
            </w:r>
            <w:r>
              <w:rPr>
                <w:b/>
                <w:color w:val="0000FF"/>
                <w:u w:val="single" w:color="0000FF"/>
              </w:rPr>
              <w:t>nitra</w:t>
            </w:r>
            <w:r w:rsidR="004B0C61">
              <w:rPr>
                <w:b/>
                <w:color w:val="0000FF"/>
                <w:u w:val="single" w:color="0000FF"/>
              </w:rPr>
              <w:t>@gmail.com</w:t>
            </w:r>
          </w:p>
        </w:tc>
      </w:tr>
      <w:tr w:rsidR="00EA3459">
        <w:trPr>
          <w:trHeight w:val="58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4B0C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Webové sídlo: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59" w:rsidRDefault="005C06B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color w:val="0000FF"/>
                <w:u w:val="single" w:color="0000FF"/>
              </w:rPr>
              <w:t>www.msdobsinskehonitra.sk</w:t>
            </w:r>
            <w:proofErr w:type="spellEnd"/>
          </w:p>
        </w:tc>
      </w:tr>
    </w:tbl>
    <w:p w:rsidR="00EA3459" w:rsidRDefault="00EA3459">
      <w:pPr>
        <w:spacing w:after="249" w:line="259" w:lineRule="auto"/>
        <w:ind w:left="0" w:right="0" w:firstLine="0"/>
        <w:jc w:val="left"/>
      </w:pPr>
    </w:p>
    <w:p w:rsidR="00025D8C" w:rsidRDefault="00025D8C">
      <w:pPr>
        <w:spacing w:after="249" w:line="259" w:lineRule="auto"/>
        <w:ind w:left="76" w:right="0" w:firstLine="0"/>
        <w:jc w:val="center"/>
        <w:rPr>
          <w:b/>
          <w:sz w:val="32"/>
        </w:rPr>
      </w:pPr>
    </w:p>
    <w:p w:rsidR="00EA3459" w:rsidRDefault="00EA3459" w:rsidP="00DF396E">
      <w:pPr>
        <w:spacing w:after="249" w:line="259" w:lineRule="auto"/>
        <w:ind w:left="76" w:right="0" w:firstLine="0"/>
        <w:jc w:val="left"/>
      </w:pPr>
    </w:p>
    <w:p w:rsidR="00EA3459" w:rsidRDefault="004B0C61" w:rsidP="00DF396E">
      <w:pPr>
        <w:pStyle w:val="Nadpis1"/>
      </w:pPr>
      <w:r>
        <w:lastRenderedPageBreak/>
        <w:t xml:space="preserve">Plán uplatňovania Štandardov dodržiavania zákazu segregácie </w:t>
      </w:r>
    </w:p>
    <w:p w:rsidR="00EA3459" w:rsidRDefault="004B0C61" w:rsidP="00A70B52">
      <w:pPr>
        <w:spacing w:after="281" w:line="273" w:lineRule="auto"/>
        <w:ind w:left="0" w:right="0" w:firstLine="708"/>
        <w:jc w:val="left"/>
      </w:pPr>
      <w:r>
        <w:rPr>
          <w:color w:val="212529"/>
        </w:rPr>
        <w:t>Je vypracovaný na základe § 2 písm. aj) školského zákona č. 254/2008 Z. z. a tiež  v súlade s princípom výchovy a vzdelávania: zákazu všetkých foriem diskriminácie a obzvlášť segregácie (§ 3 ods. písm. f).</w:t>
      </w:r>
      <w:r w:rsidR="00651BF8" w:rsidRPr="004A0DE0">
        <w:rPr>
          <w:kern w:val="0"/>
        </w:rPr>
        <w:t>Tento plán vychádza zo záväzku školy zabezpečiť rovnosť príležitostí, inklúziu a rešpektovanie rozmanitosti detí. Je spracovaný na základe „Štandardov dodržiavania zákazu segregácie vo výchove a vzdelávaní“ vydaných Ministerstvom školstva, vedy, výskumu a športu SR a implementuje odporúčania a opatrenia do všetkých organizačných zložiek</w:t>
      </w:r>
      <w:r w:rsidR="00651BF8">
        <w:rPr>
          <w:kern w:val="0"/>
        </w:rPr>
        <w:t>.</w:t>
      </w:r>
    </w:p>
    <w:p w:rsidR="00EA3459" w:rsidRDefault="00EA3459" w:rsidP="00DF396E">
      <w:pPr>
        <w:spacing w:after="0" w:line="259" w:lineRule="auto"/>
        <w:ind w:left="0" w:right="0" w:firstLine="0"/>
        <w:jc w:val="left"/>
      </w:pPr>
    </w:p>
    <w:p w:rsidR="00EA3459" w:rsidRPr="00DF396E" w:rsidRDefault="007540CF" w:rsidP="00DF396E">
      <w:pPr>
        <w:pStyle w:val="Nadpis2"/>
        <w:ind w:left="0" w:firstLine="0"/>
        <w:rPr>
          <w:u w:val="single"/>
        </w:rPr>
      </w:pPr>
      <w:r w:rsidRPr="00DF396E">
        <w:rPr>
          <w:u w:val="single"/>
        </w:rPr>
        <w:t xml:space="preserve">1. Úvod a východiská </w:t>
      </w:r>
    </w:p>
    <w:p w:rsidR="0091789F" w:rsidRPr="0091789F" w:rsidRDefault="0091789F" w:rsidP="00DF396E">
      <w:pPr>
        <w:jc w:val="left"/>
      </w:pPr>
    </w:p>
    <w:p w:rsidR="0091789F" w:rsidRDefault="004B0C61" w:rsidP="00DF396E">
      <w:pPr>
        <w:spacing w:after="286"/>
        <w:ind w:left="0" w:right="0" w:firstLine="708"/>
        <w:jc w:val="left"/>
      </w:pPr>
      <w:r>
        <w:t xml:space="preserve">Spojená materská škola, </w:t>
      </w:r>
      <w:r w:rsidR="005C06BA">
        <w:t>Dobšinského 2885/8</w:t>
      </w:r>
      <w:r>
        <w:t>, Nitra, sa pri svojej výchovno-vzdelávacej činnosti riadi princípmi rovnosti, inklúzie, rešpektovania práv dieťaťa a zákazu diskriminácie. V súlade s dodatkom k školskému poriadku, Štandardami dodržiavania zákazu segregácie, si materská škola stanovuje tento plán ako nástroj na uplatňovanie týchto princípov v každodennej p</w:t>
      </w:r>
      <w:r w:rsidR="0091789F">
        <w:t xml:space="preserve">raxi. </w:t>
      </w:r>
    </w:p>
    <w:p w:rsidR="00EA3459" w:rsidRDefault="0091789F" w:rsidP="00DF396E">
      <w:pPr>
        <w:spacing w:after="286"/>
        <w:ind w:left="0" w:right="0" w:firstLine="708"/>
        <w:jc w:val="left"/>
      </w:pPr>
      <w:r>
        <w:t xml:space="preserve">Základným princípom činnosti školy je rovnaký prístup ku vzdelávaniu a zákaz akejkoľvek formy segregácie, či už pri prijímaní detí, ich umiestňovaní do tried, pri výchovno-vzdelávacom procese, alebo v každodenných aktivitách školy. </w:t>
      </w:r>
    </w:p>
    <w:p w:rsidR="00DF396E" w:rsidRDefault="00856DC1" w:rsidP="00DF396E">
      <w:pPr>
        <w:jc w:val="left"/>
        <w:rPr>
          <w:b/>
          <w:bCs/>
          <w:u w:val="single"/>
        </w:rPr>
      </w:pPr>
      <w:r w:rsidRPr="00DF396E">
        <w:rPr>
          <w:b/>
          <w:bCs/>
          <w:u w:val="single"/>
        </w:rPr>
        <w:t>2. Cieľ dokumentu</w:t>
      </w:r>
    </w:p>
    <w:p w:rsidR="0091789F" w:rsidRPr="0091789F" w:rsidRDefault="0091789F" w:rsidP="00DF396E">
      <w:pPr>
        <w:jc w:val="left"/>
      </w:pPr>
      <w:r>
        <w:br/>
      </w:r>
      <w:r w:rsidRPr="00DF396E">
        <w:t>- zabezpečiť uplatňovanie zásady rovnakého prístupu ku vzdelávaniu pre všetky deti,</w:t>
      </w:r>
      <w:r w:rsidRPr="00DF396E">
        <w:br/>
        <w:t>- predchádzať a eliminovať akékoľvek formy segregácie,</w:t>
      </w:r>
      <w:r w:rsidRPr="00DF396E">
        <w:br/>
        <w:t xml:space="preserve">- podporovať </w:t>
      </w:r>
      <w:proofErr w:type="spellStart"/>
      <w:r w:rsidRPr="00DF396E">
        <w:t>inkluzívnu</w:t>
      </w:r>
      <w:proofErr w:type="spellEnd"/>
      <w:r w:rsidRPr="00DF396E">
        <w:t xml:space="preserve"> kultúru školy,</w:t>
      </w:r>
      <w:r w:rsidRPr="00DF396E">
        <w:br/>
        <w:t>- posilniť spoluprácu školy, rodiny a komunity v prospech dieťaťa,</w:t>
      </w:r>
      <w:r w:rsidRPr="00DF396E">
        <w:br/>
        <w:t>- vytvoriť systém prevencie a monitorovania rizík nerovnakého zaobchádzania.</w:t>
      </w:r>
    </w:p>
    <w:p w:rsidR="0091789F" w:rsidRDefault="0091789F" w:rsidP="00DF396E">
      <w:pPr>
        <w:spacing w:after="288"/>
        <w:ind w:left="0" w:right="0" w:firstLine="0"/>
        <w:jc w:val="left"/>
      </w:pPr>
    </w:p>
    <w:p w:rsidR="00856DC1" w:rsidRPr="00DF396E" w:rsidRDefault="00856DC1" w:rsidP="00DF396E">
      <w:pPr>
        <w:pStyle w:val="Nadpis2"/>
        <w:rPr>
          <w:u w:val="single"/>
        </w:rPr>
      </w:pPr>
      <w:r w:rsidRPr="00DF396E">
        <w:rPr>
          <w:u w:val="single"/>
        </w:rPr>
        <w:t>3. Analýza súčasného stavu</w:t>
      </w:r>
    </w:p>
    <w:p w:rsidR="00DF396E" w:rsidRDefault="00856DC1" w:rsidP="00DF396E">
      <w:pPr>
        <w:jc w:val="left"/>
      </w:pPr>
      <w:r>
        <w:t xml:space="preserve">Spojená </w:t>
      </w:r>
      <w:r w:rsidR="005C06BA">
        <w:t>materská škola Dobšinského 2885/8</w:t>
      </w:r>
      <w:r>
        <w:t>, Nitra pozostáva zo štyroch organizačnýc</w:t>
      </w:r>
      <w:r w:rsidR="00DF396E">
        <w:t>h</w:t>
      </w:r>
    </w:p>
    <w:p w:rsidR="00A70B52" w:rsidRDefault="00856DC1" w:rsidP="00DF396E">
      <w:pPr>
        <w:jc w:val="left"/>
      </w:pPr>
      <w:r>
        <w:t>zložiek:</w:t>
      </w:r>
      <w:r>
        <w:br/>
      </w:r>
      <w:r>
        <w:br/>
        <w:t xml:space="preserve">1. </w:t>
      </w:r>
      <w:r w:rsidR="005C06BA">
        <w:t>Materská škola Dobšinského 2885/8</w:t>
      </w:r>
      <w:r>
        <w:t>, Nitr</w:t>
      </w:r>
      <w:r w:rsidR="005C06BA">
        <w:t xml:space="preserve">a </w:t>
      </w:r>
      <w:r w:rsidR="005C06BA">
        <w:br/>
        <w:t xml:space="preserve">2. Materská škola </w:t>
      </w:r>
      <w:proofErr w:type="spellStart"/>
      <w:r w:rsidR="005C06BA">
        <w:t>Beloptockého</w:t>
      </w:r>
      <w:proofErr w:type="spellEnd"/>
      <w:r w:rsidR="005C06BA">
        <w:t xml:space="preserve"> 2</w:t>
      </w:r>
      <w:r>
        <w:t>, Nitra</w:t>
      </w:r>
      <w:r>
        <w:br/>
        <w:t>3</w:t>
      </w:r>
      <w:r w:rsidR="005C06BA">
        <w:t xml:space="preserve">. Materská škola </w:t>
      </w:r>
      <w:proofErr w:type="spellStart"/>
      <w:r w:rsidR="005C06BA">
        <w:t>Vansovej</w:t>
      </w:r>
      <w:proofErr w:type="spellEnd"/>
      <w:r w:rsidR="005C06BA">
        <w:t xml:space="preserve"> 6</w:t>
      </w:r>
      <w:r>
        <w:t>, Nitra</w:t>
      </w:r>
      <w:r>
        <w:br/>
      </w:r>
      <w:r w:rsidR="005C06BA">
        <w:t>4. Materská škola Platanová 3</w:t>
      </w:r>
      <w:r>
        <w:t>, Nitra</w:t>
      </w:r>
      <w:r>
        <w:br/>
      </w:r>
    </w:p>
    <w:p w:rsidR="00A70B52" w:rsidRDefault="00856DC1" w:rsidP="00DF396E">
      <w:pPr>
        <w:jc w:val="left"/>
      </w:pPr>
      <w:r>
        <w:t xml:space="preserve">Všetky organizačné zložky poskytujú </w:t>
      </w:r>
      <w:proofErr w:type="spellStart"/>
      <w:r>
        <w:t>predprimárne</w:t>
      </w:r>
      <w:proofErr w:type="spellEnd"/>
      <w:r>
        <w:t xml:space="preserve"> vzdelávanie deťom vo veku od 3 do 6</w:t>
      </w:r>
    </w:p>
    <w:p w:rsidR="00A70B52" w:rsidRDefault="00856DC1" w:rsidP="00A70B52">
      <w:pPr>
        <w:ind w:left="0" w:firstLine="0"/>
      </w:pPr>
      <w:r>
        <w:t>rokov (v prípade odkladu školskej dochádzky do 7 rokov).</w:t>
      </w:r>
    </w:p>
    <w:p w:rsidR="00A70B52" w:rsidRDefault="00856DC1" w:rsidP="00DF396E">
      <w:pPr>
        <w:jc w:val="left"/>
      </w:pPr>
      <w:r>
        <w:lastRenderedPageBreak/>
        <w:t>Deti pochádzajú z rôznych sociálnych, kultúrnych a jazykových prostredí. Škola vníma</w:t>
      </w:r>
    </w:p>
    <w:p w:rsidR="007540CF" w:rsidRDefault="00856DC1" w:rsidP="00DF396E">
      <w:pPr>
        <w:jc w:val="left"/>
      </w:pPr>
      <w:r>
        <w:t>diverzitu ako prínos a dôsledne uplatňuje zásadu, že všetky deti majú právo na podmienky</w:t>
      </w:r>
    </w:p>
    <w:p w:rsidR="00856DC1" w:rsidRDefault="00856DC1" w:rsidP="00DF396E">
      <w:pPr>
        <w:ind w:left="0" w:firstLine="0"/>
        <w:jc w:val="left"/>
      </w:pPr>
      <w:r>
        <w:t>a možnosti vzdelávania.</w:t>
      </w:r>
      <w:r>
        <w:br/>
        <w:t>V žiadnej z organizačných zložiek neexistujú triedy vytvárané na základe etnickej, sociálnej, zdravotnej alebo inej odlišnosti. Triedy sú zostavované podľa veku detí a priestorových možností jednotlivých pracovísk.</w:t>
      </w:r>
    </w:p>
    <w:p w:rsidR="00651BF8" w:rsidRDefault="00651BF8" w:rsidP="00DF396E">
      <w:pPr>
        <w:ind w:left="0" w:firstLine="0"/>
        <w:jc w:val="left"/>
      </w:pPr>
    </w:p>
    <w:p w:rsidR="007540CF" w:rsidRPr="00A70B52" w:rsidRDefault="007540CF" w:rsidP="00DF396E">
      <w:pPr>
        <w:pStyle w:val="Nadpis2"/>
        <w:rPr>
          <w:u w:val="single"/>
        </w:rPr>
      </w:pPr>
      <w:r w:rsidRPr="00A70B52">
        <w:rPr>
          <w:u w:val="single"/>
        </w:rPr>
        <w:t>4. Štandardy a opatrenia</w:t>
      </w:r>
    </w:p>
    <w:p w:rsidR="0080183E" w:rsidRDefault="007540CF" w:rsidP="0080183E">
      <w:pPr>
        <w:spacing w:after="291" w:line="265" w:lineRule="auto"/>
        <w:ind w:right="0" w:firstLine="0"/>
        <w:jc w:val="left"/>
      </w:pPr>
      <w:r w:rsidRPr="0080183E">
        <w:rPr>
          <w:b/>
          <w:bCs/>
        </w:rPr>
        <w:t>4.1 Prijímanie detí</w:t>
      </w:r>
    </w:p>
    <w:p w:rsidR="0080183E" w:rsidRDefault="007540CF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prijímaní detí do materskej školy sa uplatňujú rovnaké, vopred zverejnené kritériá, ktoré sú v súlade s legislatívou.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p</w:t>
      </w:r>
      <w:r w:rsidR="007540CF">
        <w:t>ri rozhodovaní sa neprihliada na etnický pôvod, sociálne zázemie, náboženstvo ani jazykovú vybavenosť dieťaťa.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v</w:t>
      </w:r>
      <w:r w:rsidR="007540CF">
        <w:t>šetky deti majú rovnakú možnosť byť prijaté, pokiaľ spĺňajú zákonom stanovené podmienky.</w:t>
      </w:r>
    </w:p>
    <w:p w:rsidR="0080183E" w:rsidRDefault="007540CF" w:rsidP="0080183E">
      <w:pPr>
        <w:spacing w:after="291" w:line="265" w:lineRule="auto"/>
        <w:ind w:right="0" w:firstLine="0"/>
        <w:jc w:val="left"/>
      </w:pPr>
      <w:r w:rsidRPr="0080183E">
        <w:rPr>
          <w:b/>
          <w:bCs/>
        </w:rPr>
        <w:t>4.2 Organizácia tried a denný režim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t</w:t>
      </w:r>
      <w:r w:rsidR="007540CF">
        <w:t>riedy sú heterogénne, prípadne vekovo vyvážené, nie podľa sociálneho či etnického pôvodu.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v</w:t>
      </w:r>
      <w:r w:rsidR="007540CF">
        <w:t xml:space="preserve"> každej triede sa uplatňuje princíp rovnocennosti detí.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a</w:t>
      </w:r>
      <w:r w:rsidR="007540CF">
        <w:t>ktivity, hry a projekty sú organizované tak, aby podporovali spoluprácu a porozumenie medzi deťmi.</w:t>
      </w:r>
    </w:p>
    <w:p w:rsidR="0080183E" w:rsidRDefault="007540CF" w:rsidP="0080183E">
      <w:pPr>
        <w:spacing w:after="291" w:line="265" w:lineRule="auto"/>
        <w:ind w:right="0" w:firstLine="0"/>
        <w:jc w:val="left"/>
      </w:pPr>
      <w:r w:rsidRPr="0080183E">
        <w:rPr>
          <w:b/>
          <w:bCs/>
        </w:rPr>
        <w:t>4.3 Výchovno-vzdelávacia činnosť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p</w:t>
      </w:r>
      <w:r w:rsidR="007540CF">
        <w:t xml:space="preserve">edagogickí zamestnanci využívajú </w:t>
      </w:r>
      <w:proofErr w:type="spellStart"/>
      <w:r w:rsidR="007540CF">
        <w:t>inkluzívne</w:t>
      </w:r>
      <w:proofErr w:type="spellEnd"/>
      <w:r w:rsidR="007540CF">
        <w:t xml:space="preserve"> metódy a formy práce, ktoré rešpektujú individuálne potreby detí.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v</w:t>
      </w:r>
      <w:r w:rsidR="007540CF">
        <w:t xml:space="preserve"> prípade detí so špeciálnymi výchovno-vzdelávacími potrebami škola spolupracuje s odborníkmi (školský špeciálny pedagóg, logopéd, psychológ, asistent učiteľa)</w:t>
      </w:r>
    </w:p>
    <w:p w:rsidR="0080183E" w:rsidRDefault="0080183E" w:rsidP="0080183E">
      <w:pPr>
        <w:pStyle w:val="Odsekzoznamu"/>
        <w:numPr>
          <w:ilvl w:val="1"/>
          <w:numId w:val="26"/>
        </w:numPr>
        <w:spacing w:after="291" w:line="265" w:lineRule="auto"/>
        <w:ind w:right="0"/>
        <w:jc w:val="left"/>
      </w:pPr>
      <w:r>
        <w:t>v</w:t>
      </w:r>
      <w:r w:rsidR="007540CF">
        <w:t>zdelávacie aktivity podporujú rozvoj empatie, rešpektu, spolupráce a rozmanitosti.</w:t>
      </w:r>
    </w:p>
    <w:p w:rsidR="00A70B52" w:rsidRPr="00A70B52" w:rsidRDefault="007540CF" w:rsidP="0080183E">
      <w:pPr>
        <w:spacing w:after="291" w:line="265" w:lineRule="auto"/>
        <w:ind w:right="0" w:firstLine="0"/>
        <w:jc w:val="left"/>
      </w:pPr>
      <w:r w:rsidRPr="0080183E">
        <w:rPr>
          <w:b/>
          <w:bCs/>
        </w:rPr>
        <w:t>4</w:t>
      </w:r>
      <w:r w:rsidR="00DF396E" w:rsidRPr="0080183E">
        <w:rPr>
          <w:b/>
          <w:bCs/>
        </w:rPr>
        <w:t>.4 Spolupráca s</w:t>
      </w:r>
      <w:r w:rsidR="00A70B52" w:rsidRPr="0080183E">
        <w:rPr>
          <w:b/>
          <w:bCs/>
        </w:rPr>
        <w:t> </w:t>
      </w:r>
      <w:r w:rsidR="00DF396E" w:rsidRPr="0080183E">
        <w:rPr>
          <w:b/>
          <w:bCs/>
        </w:rPr>
        <w:t>rodičmi</w:t>
      </w:r>
    </w:p>
    <w:p w:rsidR="00A70B52" w:rsidRDefault="00A70B52" w:rsidP="00A70B52">
      <w:pPr>
        <w:pStyle w:val="Odsekzoznamu"/>
        <w:numPr>
          <w:ilvl w:val="0"/>
          <w:numId w:val="25"/>
        </w:numPr>
        <w:spacing w:after="291" w:line="265" w:lineRule="auto"/>
        <w:ind w:right="0"/>
        <w:jc w:val="left"/>
      </w:pPr>
      <w:r>
        <w:t>r</w:t>
      </w:r>
      <w:r w:rsidR="00DF396E">
        <w:t xml:space="preserve">odičia sú informovaní o zásadách rovnakého prístupu a o </w:t>
      </w:r>
      <w:proofErr w:type="spellStart"/>
      <w:r w:rsidR="00DF396E">
        <w:t>inkluzívnom</w:t>
      </w:r>
      <w:proofErr w:type="spellEnd"/>
      <w:r w:rsidR="00DF396E">
        <w:t xml:space="preserve"> prístupe školy</w:t>
      </w:r>
    </w:p>
    <w:p w:rsidR="00A70B52" w:rsidRDefault="00A70B52" w:rsidP="00A70B52">
      <w:pPr>
        <w:pStyle w:val="Odsekzoznamu"/>
        <w:numPr>
          <w:ilvl w:val="0"/>
          <w:numId w:val="25"/>
        </w:numPr>
        <w:spacing w:after="291" w:line="265" w:lineRule="auto"/>
        <w:ind w:right="0"/>
        <w:jc w:val="left"/>
      </w:pPr>
      <w:r>
        <w:t>š</w:t>
      </w:r>
      <w:r w:rsidR="00DF396E">
        <w:t xml:space="preserve">kola organizuje spoločné podujatia (napr. Deň rodiny, tvorivé dielne, </w:t>
      </w:r>
      <w:proofErr w:type="spellStart"/>
      <w:r w:rsidR="00DF396E">
        <w:t>komunitné</w:t>
      </w:r>
      <w:proofErr w:type="spellEnd"/>
      <w:r w:rsidR="00DF396E">
        <w:t xml:space="preserve"> aktivity), ktoré prepájajú deti a rodičov rôzneho zázemia.</w:t>
      </w:r>
    </w:p>
    <w:p w:rsidR="00651BF8" w:rsidRDefault="00A70B52" w:rsidP="00A70B52">
      <w:pPr>
        <w:pStyle w:val="Odsekzoznamu"/>
        <w:numPr>
          <w:ilvl w:val="0"/>
          <w:numId w:val="25"/>
        </w:numPr>
        <w:spacing w:after="291" w:line="265" w:lineRule="auto"/>
        <w:ind w:right="0"/>
        <w:jc w:val="left"/>
      </w:pPr>
      <w:r>
        <w:t>v</w:t>
      </w:r>
      <w:r w:rsidR="00DF396E">
        <w:t xml:space="preserve"> prípade potreby škola využíva podporu </w:t>
      </w:r>
      <w:proofErr w:type="spellStart"/>
      <w:r w:rsidR="00DF396E">
        <w:t>komunitných</w:t>
      </w:r>
      <w:proofErr w:type="spellEnd"/>
      <w:r w:rsidR="00DF396E">
        <w:t xml:space="preserve"> pracovníkov alebo tlmočníkov, aby bola komunikácia s rodičmi zrozumiteľná a prístupná</w:t>
      </w:r>
    </w:p>
    <w:p w:rsidR="00A70B52" w:rsidRDefault="00651BF8" w:rsidP="00DF396E">
      <w:pPr>
        <w:ind w:left="345" w:right="0" w:firstLine="0"/>
        <w:jc w:val="left"/>
        <w:rPr>
          <w:b/>
          <w:bCs/>
        </w:rPr>
      </w:pPr>
      <w:r w:rsidRPr="00A70B52">
        <w:rPr>
          <w:b/>
          <w:bCs/>
        </w:rPr>
        <w:lastRenderedPageBreak/>
        <w:t xml:space="preserve">4.5 Spolupráca s odbornými a </w:t>
      </w:r>
      <w:proofErr w:type="spellStart"/>
      <w:r w:rsidRPr="00A70B52">
        <w:rPr>
          <w:b/>
          <w:bCs/>
        </w:rPr>
        <w:t>komunitnými</w:t>
      </w:r>
      <w:proofErr w:type="spellEnd"/>
      <w:r w:rsidRPr="00A70B52">
        <w:rPr>
          <w:b/>
          <w:bCs/>
        </w:rPr>
        <w:t xml:space="preserve"> inštitúciami</w:t>
      </w:r>
    </w:p>
    <w:p w:rsidR="00A70B52" w:rsidRDefault="00651BF8" w:rsidP="00DF396E">
      <w:pPr>
        <w:ind w:left="345" w:right="0" w:firstLine="0"/>
        <w:jc w:val="left"/>
      </w:pPr>
      <w:r>
        <w:br/>
        <w:t>Škola aktívne spolupracuje s:</w:t>
      </w:r>
    </w:p>
    <w:p w:rsidR="00A70B52" w:rsidRDefault="00A70B52" w:rsidP="00A70B52">
      <w:pPr>
        <w:pStyle w:val="Odsekzoznamu"/>
        <w:numPr>
          <w:ilvl w:val="0"/>
          <w:numId w:val="22"/>
        </w:numPr>
        <w:ind w:right="0"/>
        <w:jc w:val="left"/>
      </w:pPr>
      <w:r>
        <w:t>c</w:t>
      </w:r>
      <w:r w:rsidR="00651BF8">
        <w:t>entrom poradenstva a prevencie (CPP Nitra),</w:t>
      </w:r>
    </w:p>
    <w:p w:rsidR="00A70B52" w:rsidRDefault="00A70B52" w:rsidP="00A70B52">
      <w:pPr>
        <w:pStyle w:val="Odsekzoznamu"/>
        <w:numPr>
          <w:ilvl w:val="0"/>
          <w:numId w:val="22"/>
        </w:numPr>
        <w:ind w:right="0"/>
        <w:jc w:val="left"/>
      </w:pPr>
      <w:r>
        <w:t>ú</w:t>
      </w:r>
      <w:r w:rsidR="00651BF8">
        <w:t>radom práce, sociálnych vecí a rodiny,</w:t>
      </w:r>
    </w:p>
    <w:p w:rsidR="00A70B52" w:rsidRDefault="00A70B52" w:rsidP="00A70B52">
      <w:pPr>
        <w:pStyle w:val="Odsekzoznamu"/>
        <w:numPr>
          <w:ilvl w:val="0"/>
          <w:numId w:val="22"/>
        </w:numPr>
        <w:ind w:right="0"/>
        <w:jc w:val="left"/>
      </w:pPr>
      <w:r>
        <w:t>o</w:t>
      </w:r>
      <w:r w:rsidR="00651BF8">
        <w:t>dborom školstva a sociálnych vecí mesta Nitra,</w:t>
      </w:r>
    </w:p>
    <w:p w:rsidR="00A70B52" w:rsidRDefault="00651BF8" w:rsidP="00A70B52">
      <w:pPr>
        <w:pStyle w:val="Odsekzoznamu"/>
        <w:numPr>
          <w:ilvl w:val="0"/>
          <w:numId w:val="22"/>
        </w:numPr>
        <w:ind w:right="0"/>
        <w:jc w:val="left"/>
      </w:pPr>
      <w:r>
        <w:t xml:space="preserve">mimovládnymi a </w:t>
      </w:r>
      <w:proofErr w:type="spellStart"/>
      <w:r>
        <w:t>komunitnými</w:t>
      </w:r>
      <w:proofErr w:type="spellEnd"/>
      <w:r>
        <w:t xml:space="preserve"> organizáciami zameranými na podporu inklúzie.</w:t>
      </w:r>
    </w:p>
    <w:p w:rsidR="0080183E" w:rsidRDefault="00A70B52" w:rsidP="00A70B52">
      <w:pPr>
        <w:pStyle w:val="Odsekzoznamu"/>
        <w:numPr>
          <w:ilvl w:val="0"/>
          <w:numId w:val="22"/>
        </w:numPr>
        <w:ind w:right="0"/>
        <w:jc w:val="left"/>
      </w:pPr>
      <w:r>
        <w:t>s</w:t>
      </w:r>
      <w:r w:rsidR="00651BF8">
        <w:t>poločným cieľom je podpora detí zo sociálne znevýhodneného prostredia a zvýšenie participácie rodičov.</w:t>
      </w:r>
    </w:p>
    <w:p w:rsidR="0080183E" w:rsidRDefault="0080183E" w:rsidP="0080183E">
      <w:pPr>
        <w:ind w:right="0"/>
        <w:jc w:val="left"/>
        <w:rPr>
          <w:b/>
          <w:bCs/>
        </w:rPr>
      </w:pPr>
    </w:p>
    <w:p w:rsidR="00651BF8" w:rsidRDefault="00651BF8" w:rsidP="0080183E">
      <w:pPr>
        <w:ind w:right="0" w:hanging="25"/>
        <w:jc w:val="left"/>
      </w:pPr>
      <w:r w:rsidRPr="0080183E">
        <w:rPr>
          <w:b/>
          <w:bCs/>
        </w:rPr>
        <w:t>4.6 Prevencia segregácie a monitoring</w:t>
      </w:r>
    </w:p>
    <w:p w:rsidR="00651BF8" w:rsidRPr="00EA4ADC" w:rsidRDefault="00651BF8" w:rsidP="00EA4ADC">
      <w:pPr>
        <w:spacing w:after="0"/>
        <w:ind w:left="345" w:right="0" w:firstLine="0"/>
        <w:jc w:val="left"/>
        <w:rPr>
          <w:b/>
          <w:bCs/>
        </w:rPr>
      </w:pPr>
      <w:r>
        <w:br/>
      </w:r>
      <w:r w:rsidRPr="00EA4ADC">
        <w:rPr>
          <w:b/>
          <w:bCs/>
        </w:rPr>
        <w:t xml:space="preserve">Priebežné vzdelávanie v oblastiach ako: </w:t>
      </w:r>
    </w:p>
    <w:p w:rsidR="00651BF8" w:rsidRDefault="00651BF8" w:rsidP="00EA4ADC">
      <w:pPr>
        <w:numPr>
          <w:ilvl w:val="0"/>
          <w:numId w:val="19"/>
        </w:numPr>
        <w:spacing w:after="0"/>
        <w:ind w:right="0" w:hanging="360"/>
        <w:jc w:val="left"/>
      </w:pPr>
      <w:proofErr w:type="spellStart"/>
      <w:r>
        <w:t>Inkluzívne</w:t>
      </w:r>
      <w:proofErr w:type="spellEnd"/>
      <w:r>
        <w:t xml:space="preserve"> vzdelávanie v SMŠ  </w:t>
      </w:r>
    </w:p>
    <w:p w:rsidR="00651BF8" w:rsidRDefault="00651BF8" w:rsidP="00EA4ADC">
      <w:pPr>
        <w:numPr>
          <w:ilvl w:val="0"/>
          <w:numId w:val="19"/>
        </w:numPr>
        <w:spacing w:after="0"/>
        <w:ind w:right="0" w:hanging="360"/>
        <w:jc w:val="left"/>
      </w:pPr>
      <w:r>
        <w:t xml:space="preserve">Antidiskriminačné a </w:t>
      </w:r>
      <w:proofErr w:type="spellStart"/>
      <w:r>
        <w:t>protipredsudkové</w:t>
      </w:r>
      <w:proofErr w:type="spellEnd"/>
      <w:r>
        <w:t xml:space="preserve"> vzdelávanie, rozvoj rešpektujúcich postojov. </w:t>
      </w:r>
    </w:p>
    <w:p w:rsidR="00651BF8" w:rsidRDefault="00651BF8" w:rsidP="00EA4ADC">
      <w:pPr>
        <w:numPr>
          <w:ilvl w:val="0"/>
          <w:numId w:val="19"/>
        </w:numPr>
        <w:spacing w:after="0"/>
        <w:ind w:right="0" w:hanging="360"/>
        <w:jc w:val="left"/>
      </w:pPr>
      <w:r>
        <w:t xml:space="preserve">Interkultúrna senzitivita a </w:t>
      </w:r>
      <w:proofErr w:type="spellStart"/>
      <w:r>
        <w:t>multikultúrna</w:t>
      </w:r>
      <w:proofErr w:type="spellEnd"/>
      <w:r>
        <w:t xml:space="preserve"> výchova, najmä pri deťoch z iného kultúrneho, alebo jazykového prostredia. </w:t>
      </w:r>
    </w:p>
    <w:p w:rsidR="00EA4ADC" w:rsidRDefault="00651BF8" w:rsidP="00EA4ADC">
      <w:pPr>
        <w:numPr>
          <w:ilvl w:val="0"/>
          <w:numId w:val="19"/>
        </w:numPr>
        <w:spacing w:after="0"/>
        <w:ind w:right="0" w:hanging="360"/>
        <w:jc w:val="left"/>
      </w:pPr>
      <w:r>
        <w:t xml:space="preserve">Práca s deťmi so ŠVVP uplatňovať základy špeciálnej pedagogiky, kooperácia s asistentom učiteľa, školským špeciálnym pedagógom. </w:t>
      </w:r>
    </w:p>
    <w:p w:rsidR="00EA4ADC" w:rsidRDefault="00651BF8" w:rsidP="00EA4ADC">
      <w:pPr>
        <w:numPr>
          <w:ilvl w:val="0"/>
          <w:numId w:val="19"/>
        </w:numPr>
        <w:spacing w:after="0"/>
        <w:ind w:right="0" w:hanging="360"/>
        <w:jc w:val="left"/>
      </w:pPr>
      <w:r>
        <w:t xml:space="preserve">Organizovanie pracovných stretnutí a porád, kde učiteľky zdieľajú príklady dobrej praxe, diskutujú o výzvach a spoločne hľadajú riešenia v oblasti inklúzie a rovnakého prístupu. </w:t>
      </w:r>
    </w:p>
    <w:p w:rsidR="00651BF8" w:rsidRDefault="00651BF8" w:rsidP="00EA4ADC">
      <w:pPr>
        <w:numPr>
          <w:ilvl w:val="0"/>
          <w:numId w:val="19"/>
        </w:numPr>
        <w:spacing w:after="0"/>
        <w:ind w:right="0" w:hanging="360"/>
        <w:jc w:val="left"/>
      </w:pPr>
      <w:r>
        <w:t xml:space="preserve">Podpora </w:t>
      </w:r>
      <w:proofErr w:type="spellStart"/>
      <w:r>
        <w:t>mentoringu</w:t>
      </w:r>
      <w:proofErr w:type="spellEnd"/>
      <w:r>
        <w:t xml:space="preserve"> medzi učiteľkami – skúsené kolegyne môžu pomáhať menej skúseným s </w:t>
      </w:r>
      <w:proofErr w:type="spellStart"/>
      <w:r>
        <w:t>inkluzívnym</w:t>
      </w:r>
      <w:proofErr w:type="spellEnd"/>
      <w:r>
        <w:t xml:space="preserve"> prístupom v praxi. </w:t>
      </w:r>
    </w:p>
    <w:p w:rsidR="00651BF8" w:rsidRDefault="00651BF8" w:rsidP="00EA4ADC">
      <w:pPr>
        <w:numPr>
          <w:ilvl w:val="0"/>
          <w:numId w:val="19"/>
        </w:numPr>
        <w:spacing w:after="0"/>
        <w:ind w:right="0" w:hanging="360"/>
      </w:pPr>
      <w:r>
        <w:t xml:space="preserve">Zdieľanie metodických materiálov, literatúry a vzorov aktivít, ktoré podporujú rešpekt a začlenenie všetkých detí. </w:t>
      </w:r>
    </w:p>
    <w:p w:rsidR="00EA4ADC" w:rsidRDefault="00EA4ADC" w:rsidP="00EA4ADC">
      <w:pPr>
        <w:numPr>
          <w:ilvl w:val="0"/>
          <w:numId w:val="19"/>
        </w:numPr>
        <w:spacing w:after="0"/>
        <w:ind w:right="0" w:hanging="360"/>
      </w:pPr>
    </w:p>
    <w:p w:rsidR="00EA4ADC" w:rsidRDefault="00EA4ADC" w:rsidP="00EA4ADC">
      <w:pPr>
        <w:pStyle w:val="Nadpis2"/>
        <w:ind w:left="-5" w:firstLine="710"/>
      </w:pPr>
      <w:r>
        <w:t xml:space="preserve">Spolupráca so školským podporným tímom </w:t>
      </w:r>
    </w:p>
    <w:p w:rsidR="00EA4ADC" w:rsidRDefault="00EA4ADC" w:rsidP="00EA4ADC">
      <w:pPr>
        <w:numPr>
          <w:ilvl w:val="0"/>
          <w:numId w:val="28"/>
        </w:numPr>
        <w:ind w:right="0" w:hanging="360"/>
      </w:pPr>
      <w:r>
        <w:t xml:space="preserve">využitie podpory školského podporného tímu, jeho úloha bude poskytovať konzultácie, odborné usmernenia a pomoc pri individuálnom prístupe k deťom. </w:t>
      </w:r>
    </w:p>
    <w:p w:rsidR="00EA4ADC" w:rsidRDefault="00EA4ADC" w:rsidP="00EA4ADC">
      <w:pPr>
        <w:numPr>
          <w:ilvl w:val="0"/>
          <w:numId w:val="28"/>
        </w:numPr>
        <w:ind w:right="0" w:hanging="360"/>
      </w:pPr>
      <w:r>
        <w:t xml:space="preserve">tím môže tiež poskytovať krátkodobé intervencie, alebo pozorovania v triedach a navrhovať stratégie práce s konkrétnymi deťmi. </w:t>
      </w:r>
    </w:p>
    <w:p w:rsidR="00EA4ADC" w:rsidRDefault="00EA4ADC" w:rsidP="00EA4ADC">
      <w:pPr>
        <w:numPr>
          <w:ilvl w:val="0"/>
          <w:numId w:val="28"/>
        </w:numPr>
        <w:spacing w:after="287"/>
        <w:ind w:right="0" w:hanging="360"/>
      </w:pPr>
      <w:r>
        <w:t xml:space="preserve">priebežné reflexie s odbornými zamestnancami – školský špeciálny pedagóg, psychológ z CPP, ktorí pomáhajú rozvíjať zručnosti zamestnancov v práci s rozmanitosťou. </w:t>
      </w:r>
    </w:p>
    <w:p w:rsidR="00EA4ADC" w:rsidRDefault="00EA4ADC" w:rsidP="00EA4ADC">
      <w:pPr>
        <w:spacing w:after="298" w:line="259" w:lineRule="auto"/>
        <w:ind w:left="-5" w:right="0" w:firstLine="710"/>
        <w:jc w:val="left"/>
      </w:pPr>
      <w:r>
        <w:rPr>
          <w:b/>
        </w:rPr>
        <w:t xml:space="preserve">Prevencia vyhorenia a podpora profesijnej pohody </w:t>
      </w:r>
    </w:p>
    <w:p w:rsidR="00EA4ADC" w:rsidRDefault="00EA4ADC" w:rsidP="00EA4ADC">
      <w:pPr>
        <w:numPr>
          <w:ilvl w:val="0"/>
          <w:numId w:val="29"/>
        </w:numPr>
        <w:ind w:right="0" w:hanging="360"/>
      </w:pPr>
      <w:r>
        <w:t xml:space="preserve">práca s deťmi z rôznorodého prostredia môže byť náročná. Preto škola venuje pozornosť aj duševnej pohode učiteliek. </w:t>
      </w:r>
    </w:p>
    <w:p w:rsidR="00EA4ADC" w:rsidRDefault="00EA4ADC" w:rsidP="00EA4ADC">
      <w:pPr>
        <w:numPr>
          <w:ilvl w:val="0"/>
          <w:numId w:val="29"/>
        </w:numPr>
        <w:ind w:right="0" w:hanging="360"/>
      </w:pPr>
      <w:r>
        <w:t xml:space="preserve">zváženie možností </w:t>
      </w:r>
      <w:proofErr w:type="spellStart"/>
      <w:r>
        <w:t>supervízie</w:t>
      </w:r>
      <w:proofErr w:type="spellEnd"/>
      <w:r>
        <w:t xml:space="preserve">, intervízie, alebo </w:t>
      </w:r>
      <w:proofErr w:type="spellStart"/>
      <w:r>
        <w:t>koučingu</w:t>
      </w:r>
      <w:proofErr w:type="spellEnd"/>
      <w:r>
        <w:t xml:space="preserve"> ako formy odbornej podpory a prevencie preťaženia. </w:t>
      </w:r>
    </w:p>
    <w:p w:rsidR="00EA4ADC" w:rsidRDefault="00EA4ADC" w:rsidP="00EA4ADC">
      <w:pPr>
        <w:numPr>
          <w:ilvl w:val="0"/>
          <w:numId w:val="29"/>
        </w:numPr>
        <w:spacing w:after="287"/>
        <w:ind w:right="0" w:hanging="360"/>
      </w:pPr>
      <w:r>
        <w:lastRenderedPageBreak/>
        <w:t xml:space="preserve">vytváranie podpornej pracovnej klímy a kultúry spolupráce medzi všetkými zamestnancami. </w:t>
      </w:r>
      <w:bookmarkStart w:id="0" w:name="_Hlk211880051"/>
    </w:p>
    <w:p w:rsidR="00EA4ADC" w:rsidRPr="00EA4ADC" w:rsidRDefault="00EA4ADC" w:rsidP="00EA4ADC">
      <w:pPr>
        <w:pStyle w:val="Nadpis2"/>
        <w:rPr>
          <w:u w:val="single"/>
        </w:rPr>
      </w:pPr>
      <w:r w:rsidRPr="00EA4ADC">
        <w:rPr>
          <w:u w:val="single"/>
        </w:rPr>
        <w:t>5. Zodpovednosti</w:t>
      </w:r>
    </w:p>
    <w:p w:rsidR="00341683" w:rsidRDefault="00EA4ADC" w:rsidP="00341683">
      <w:pPr>
        <w:jc w:val="left"/>
      </w:pPr>
      <w:r>
        <w:t xml:space="preserve">Riaditeľka školy – </w:t>
      </w:r>
      <w:r w:rsidR="00341683">
        <w:t>r</w:t>
      </w:r>
      <w:r>
        <w:t>iadi a kontroluje uplatňovanie štandardov zákazu segregácie, aktualizuje</w:t>
      </w:r>
    </w:p>
    <w:p w:rsidR="00341683" w:rsidRDefault="00EA4ADC" w:rsidP="00341683">
      <w:pPr>
        <w:jc w:val="left"/>
      </w:pPr>
      <w:r>
        <w:t>plán, zabezpečuje vzdelávanie personálu.</w:t>
      </w:r>
    </w:p>
    <w:p w:rsidR="00341683" w:rsidRDefault="00EA4ADC" w:rsidP="00341683">
      <w:pPr>
        <w:jc w:val="left"/>
      </w:pPr>
      <w:r>
        <w:t xml:space="preserve">Učitelia MŠ – </w:t>
      </w:r>
      <w:r w:rsidR="00341683">
        <w:t>u</w:t>
      </w:r>
      <w:r>
        <w:t xml:space="preserve">platňujú </w:t>
      </w:r>
      <w:proofErr w:type="spellStart"/>
      <w:r>
        <w:t>inkluzívne</w:t>
      </w:r>
      <w:proofErr w:type="spellEnd"/>
      <w:r>
        <w:t xml:space="preserve"> metódy, sledujú vzťahy medzi deťmi, podporujú</w:t>
      </w:r>
    </w:p>
    <w:p w:rsidR="00341683" w:rsidRDefault="00EA4ADC" w:rsidP="00341683">
      <w:pPr>
        <w:jc w:val="left"/>
      </w:pPr>
      <w:r>
        <w:t>spoluprácu a rešpekt.</w:t>
      </w:r>
    </w:p>
    <w:p w:rsidR="00341683" w:rsidRDefault="00EA4ADC" w:rsidP="00341683">
      <w:pPr>
        <w:jc w:val="left"/>
      </w:pPr>
      <w:r>
        <w:t xml:space="preserve">Asistent učiteľa / podporný tím – </w:t>
      </w:r>
      <w:r w:rsidR="00341683">
        <w:t>p</w:t>
      </w:r>
      <w:r>
        <w:t>oskytuje podporu deťom so špecifickými potrebami,</w:t>
      </w:r>
    </w:p>
    <w:p w:rsidR="00341683" w:rsidRDefault="00EA4ADC" w:rsidP="00341683">
      <w:pPr>
        <w:jc w:val="left"/>
      </w:pPr>
      <w:r>
        <w:t>pomáha pri integrácii detí zo znevýhodneného prostredia.</w:t>
      </w:r>
    </w:p>
    <w:p w:rsidR="00341683" w:rsidRDefault="00EA4ADC" w:rsidP="00341683">
      <w:pPr>
        <w:jc w:val="left"/>
      </w:pPr>
      <w:r>
        <w:t xml:space="preserve">Rodičia – </w:t>
      </w:r>
      <w:r w:rsidR="00341683">
        <w:t>s</w:t>
      </w:r>
      <w:r>
        <w:t>polupracujú so školou, rešpektujú princíp rovnosti a podporujú rozmanitosť v</w:t>
      </w:r>
    </w:p>
    <w:p w:rsidR="00341683" w:rsidRDefault="00EA4ADC" w:rsidP="00341683">
      <w:pPr>
        <w:jc w:val="left"/>
      </w:pPr>
      <w:r>
        <w:t>kolektíve.</w:t>
      </w:r>
    </w:p>
    <w:p w:rsidR="00341683" w:rsidRDefault="00EA4ADC" w:rsidP="00341683">
      <w:pPr>
        <w:jc w:val="left"/>
      </w:pPr>
      <w:r>
        <w:t xml:space="preserve">Zriaďovateľ – </w:t>
      </w:r>
      <w:r w:rsidR="00341683">
        <w:t>p</w:t>
      </w:r>
      <w:r>
        <w:t xml:space="preserve">oskytuje škole odbornú a materiálnu podporu pri zabezpečovaní </w:t>
      </w:r>
      <w:proofErr w:type="spellStart"/>
      <w:r>
        <w:t>inkluzívneho</w:t>
      </w:r>
      <w:proofErr w:type="spellEnd"/>
    </w:p>
    <w:p w:rsidR="00EA4ADC" w:rsidRDefault="00EA4ADC" w:rsidP="00341683">
      <w:pPr>
        <w:jc w:val="left"/>
      </w:pPr>
      <w:r>
        <w:t>prostredia.</w:t>
      </w:r>
    </w:p>
    <w:p w:rsidR="00EA4ADC" w:rsidRDefault="00EA4ADC" w:rsidP="00EA4ADC">
      <w:pPr>
        <w:spacing w:after="287"/>
        <w:ind w:left="705" w:right="0" w:firstLine="0"/>
      </w:pPr>
    </w:p>
    <w:p w:rsidR="00341683" w:rsidRPr="00341683" w:rsidRDefault="00341683" w:rsidP="00341683">
      <w:pPr>
        <w:pStyle w:val="Nadpis2"/>
        <w:spacing w:after="292"/>
        <w:ind w:left="0" w:firstLine="0"/>
        <w:rPr>
          <w:u w:val="single"/>
        </w:rPr>
      </w:pPr>
      <w:r w:rsidRPr="00341683">
        <w:rPr>
          <w:u w:val="single"/>
        </w:rPr>
        <w:t xml:space="preserve">6. Spolupráca s rodičmi a komunitou </w:t>
      </w:r>
    </w:p>
    <w:p w:rsidR="00341683" w:rsidRDefault="00341683" w:rsidP="00341683">
      <w:pPr>
        <w:numPr>
          <w:ilvl w:val="0"/>
          <w:numId w:val="32"/>
        </w:numPr>
        <w:ind w:right="0" w:hanging="360"/>
      </w:pPr>
      <w:r>
        <w:t xml:space="preserve">zabezpečiť otvorenú a rešpektujúcu komunikáciu s rodičmi všetkých detí – aj tých z odlišného kultúrneho alebo sociálneho prostredia. </w:t>
      </w:r>
    </w:p>
    <w:p w:rsidR="00341683" w:rsidRDefault="00341683" w:rsidP="00341683">
      <w:pPr>
        <w:numPr>
          <w:ilvl w:val="0"/>
          <w:numId w:val="32"/>
        </w:numPr>
        <w:ind w:right="0" w:hanging="360"/>
      </w:pPr>
      <w:r>
        <w:t xml:space="preserve">rodičov zapájať do spoločných aktivít a informovať ich o princípoch inklúzie. </w:t>
      </w:r>
    </w:p>
    <w:p w:rsidR="00341683" w:rsidRDefault="00341683" w:rsidP="00341683">
      <w:pPr>
        <w:numPr>
          <w:ilvl w:val="0"/>
          <w:numId w:val="32"/>
        </w:numPr>
        <w:spacing w:after="286"/>
        <w:ind w:right="0" w:hanging="360"/>
      </w:pPr>
      <w:r>
        <w:t xml:space="preserve">v prípade potreby spolupracovať s odbornými inštitúciami, obcou alebo neziskovými organizáciami </w:t>
      </w:r>
    </w:p>
    <w:p w:rsidR="00341683" w:rsidRDefault="00341683" w:rsidP="00341683">
      <w:pPr>
        <w:pStyle w:val="Odsekzoznamu"/>
        <w:numPr>
          <w:ilvl w:val="0"/>
          <w:numId w:val="31"/>
        </w:numPr>
        <w:spacing w:after="286"/>
        <w:ind w:right="0"/>
        <w:rPr>
          <w:b/>
          <w:bCs/>
          <w:u w:val="single"/>
        </w:rPr>
      </w:pPr>
      <w:r w:rsidRPr="00341683">
        <w:rPr>
          <w:b/>
          <w:bCs/>
          <w:u w:val="single"/>
        </w:rPr>
        <w:t xml:space="preserve">Vyhodnocovanie a aktualizácia plánu </w:t>
      </w:r>
    </w:p>
    <w:p w:rsidR="00341683" w:rsidRDefault="00341683" w:rsidP="00341683">
      <w:pPr>
        <w:spacing w:after="251"/>
        <w:ind w:left="0" w:right="0" w:firstLine="420"/>
        <w:jc w:val="left"/>
      </w:pPr>
      <w:r>
        <w:t xml:space="preserve">Plán uplatňovania Štandardov dodržiavania zákazu segregácie je živý dokument, ktorý sa pravidelne vyhodnocuje, aby odrážal reálne potreby školy a reagoval na prípadné riziká alebo nedostatky. Vyhodnotenie sa realizuje 2x ročne pod vedením riaditeľky  Spojenej školy v spolupráci so školským podporným tímom a pedagogickým zborom. </w:t>
      </w:r>
    </w:p>
    <w:p w:rsidR="00341683" w:rsidRPr="003B2446" w:rsidRDefault="00341683" w:rsidP="00341683">
      <w:pPr>
        <w:pStyle w:val="Nadpis3"/>
        <w:spacing w:after="249" w:line="265" w:lineRule="auto"/>
        <w:ind w:left="0" w:firstLine="0"/>
        <w:rPr>
          <w:u w:val="single"/>
        </w:rPr>
      </w:pPr>
      <w:r w:rsidRPr="003B2446">
        <w:rPr>
          <w:i w:val="0"/>
        </w:rPr>
        <w:t xml:space="preserve">8. </w:t>
      </w:r>
      <w:r w:rsidRPr="003B2446">
        <w:rPr>
          <w:i w:val="0"/>
        </w:rPr>
        <w:tab/>
      </w:r>
      <w:r w:rsidRPr="003B2446">
        <w:rPr>
          <w:i w:val="0"/>
          <w:u w:val="single"/>
        </w:rPr>
        <w:t xml:space="preserve">Nástroje vyhodnocovania </w:t>
      </w:r>
    </w:p>
    <w:p w:rsidR="00341683" w:rsidRDefault="00341683" w:rsidP="00341683">
      <w:pPr>
        <w:spacing w:after="257" w:line="259" w:lineRule="auto"/>
        <w:ind w:left="-5" w:right="0" w:hanging="10"/>
        <w:jc w:val="left"/>
      </w:pPr>
      <w:r>
        <w:rPr>
          <w:b/>
        </w:rPr>
        <w:t xml:space="preserve">a) Pozorovanie a reflexia z praxe </w:t>
      </w:r>
    </w:p>
    <w:p w:rsidR="00341683" w:rsidRDefault="00341683" w:rsidP="00341683">
      <w:pPr>
        <w:numPr>
          <w:ilvl w:val="0"/>
          <w:numId w:val="35"/>
        </w:numPr>
        <w:ind w:right="0"/>
      </w:pPr>
      <w:r>
        <w:t xml:space="preserve">Priebežné pozorovanie v triedach zamerané na to, ako sú deti začlenené do aktivít, ako medzi sebou </w:t>
      </w:r>
      <w:proofErr w:type="spellStart"/>
      <w:r>
        <w:t>interagujú</w:t>
      </w:r>
      <w:proofErr w:type="spellEnd"/>
      <w:r>
        <w:t xml:space="preserve"> a či sa vyskytujú náznaky izolácie alebo vylučovania. </w:t>
      </w:r>
    </w:p>
    <w:p w:rsidR="00341683" w:rsidRDefault="00341683" w:rsidP="00341683">
      <w:pPr>
        <w:numPr>
          <w:ilvl w:val="0"/>
          <w:numId w:val="35"/>
        </w:numPr>
        <w:spacing w:after="28"/>
        <w:ind w:right="0"/>
      </w:pPr>
      <w:r>
        <w:t xml:space="preserve">Reflexie učiteliek po výchovno-vzdelávacích aktivitách: </w:t>
      </w:r>
    </w:p>
    <w:p w:rsidR="00341683" w:rsidRDefault="00341683" w:rsidP="00341683">
      <w:pPr>
        <w:numPr>
          <w:ilvl w:val="1"/>
          <w:numId w:val="35"/>
        </w:numPr>
        <w:spacing w:after="263"/>
        <w:ind w:right="0"/>
      </w:pPr>
      <w:r>
        <w:t xml:space="preserve">„Zapojili sa všetky deti?“ </w:t>
      </w:r>
    </w:p>
    <w:p w:rsidR="00341683" w:rsidRDefault="00341683" w:rsidP="00341683">
      <w:pPr>
        <w:numPr>
          <w:ilvl w:val="1"/>
          <w:numId w:val="35"/>
        </w:numPr>
        <w:spacing w:after="263"/>
        <w:ind w:right="0"/>
      </w:pPr>
      <w:r>
        <w:t xml:space="preserve">„Bola aktivita prístupná pre každého?“ </w:t>
      </w:r>
    </w:p>
    <w:p w:rsidR="00341683" w:rsidRDefault="00341683" w:rsidP="00341683">
      <w:pPr>
        <w:numPr>
          <w:ilvl w:val="1"/>
          <w:numId w:val="35"/>
        </w:numPr>
        <w:spacing w:after="249"/>
        <w:ind w:right="0"/>
      </w:pPr>
      <w:r>
        <w:t xml:space="preserve">„Reagovali deti pozitívne na rozdielnosť?“ </w:t>
      </w:r>
    </w:p>
    <w:p w:rsidR="00341683" w:rsidRDefault="00341683" w:rsidP="00341683">
      <w:pPr>
        <w:pStyle w:val="Nadpis2"/>
        <w:ind w:left="-5"/>
      </w:pPr>
      <w:r>
        <w:lastRenderedPageBreak/>
        <w:t xml:space="preserve">b) Záznamy o zložení tried a skupín </w:t>
      </w:r>
    </w:p>
    <w:p w:rsidR="00341683" w:rsidRDefault="00341683" w:rsidP="00341683">
      <w:pPr>
        <w:pStyle w:val="Odsekzoznamu"/>
        <w:numPr>
          <w:ilvl w:val="0"/>
          <w:numId w:val="36"/>
        </w:numPr>
        <w:spacing w:after="249"/>
        <w:ind w:right="0"/>
      </w:pPr>
      <w:r>
        <w:t>preverenie, či triedy zostávajú heterogénne z hľadiska schopností, pôvodu a potrieb detí</w:t>
      </w:r>
    </w:p>
    <w:p w:rsidR="00341683" w:rsidRDefault="00341683" w:rsidP="00341683">
      <w:pPr>
        <w:pStyle w:val="Odsekzoznamu"/>
        <w:numPr>
          <w:ilvl w:val="0"/>
          <w:numId w:val="36"/>
        </w:numPr>
        <w:spacing w:after="249"/>
        <w:ind w:right="0"/>
      </w:pPr>
      <w:r>
        <w:t xml:space="preserve">zistenie, či pri prideľovaní detí do tried neexistuje nevedomé triedenie (napr. všetky deti so ŠVVP v jednej triede). </w:t>
      </w:r>
    </w:p>
    <w:p w:rsidR="00341683" w:rsidRDefault="00341683" w:rsidP="00341683">
      <w:pPr>
        <w:pStyle w:val="Nadpis2"/>
        <w:ind w:left="-5"/>
      </w:pPr>
      <w:r>
        <w:t xml:space="preserve">c) Dotazníky pre pedagogických zamestnancov </w:t>
      </w:r>
    </w:p>
    <w:p w:rsidR="00341683" w:rsidRDefault="00341683" w:rsidP="00341683">
      <w:pPr>
        <w:spacing w:after="307"/>
        <w:ind w:left="720" w:right="0" w:firstLine="0"/>
      </w:pPr>
      <w:r>
        <w:t xml:space="preserve">Krátky dotazník zameraný na: </w:t>
      </w:r>
    </w:p>
    <w:p w:rsidR="00341683" w:rsidRDefault="00341683" w:rsidP="00341683">
      <w:pPr>
        <w:numPr>
          <w:ilvl w:val="0"/>
          <w:numId w:val="37"/>
        </w:numPr>
        <w:spacing w:after="26"/>
        <w:ind w:right="0" w:hanging="360"/>
      </w:pPr>
      <w:r>
        <w:t xml:space="preserve">subjektívne vnímanie inklúzie a rovnosti v triede, </w:t>
      </w:r>
    </w:p>
    <w:p w:rsidR="00341683" w:rsidRDefault="00341683" w:rsidP="00341683">
      <w:pPr>
        <w:numPr>
          <w:ilvl w:val="0"/>
          <w:numId w:val="37"/>
        </w:numPr>
        <w:spacing w:after="27"/>
        <w:ind w:right="0" w:hanging="360"/>
      </w:pPr>
      <w:r>
        <w:t xml:space="preserve">identifikáciu prekážok v napĺňaní štandardov, </w:t>
      </w:r>
    </w:p>
    <w:p w:rsidR="00341683" w:rsidRDefault="00341683" w:rsidP="00341683">
      <w:pPr>
        <w:numPr>
          <w:ilvl w:val="0"/>
          <w:numId w:val="37"/>
        </w:numPr>
        <w:spacing w:after="289"/>
        <w:ind w:right="0" w:hanging="360"/>
      </w:pPr>
      <w:r>
        <w:t xml:space="preserve">návrhy na zlepšenie podmienok a podpory detí. </w:t>
      </w:r>
    </w:p>
    <w:p w:rsidR="00341683" w:rsidRDefault="00341683" w:rsidP="00341683">
      <w:pPr>
        <w:spacing w:after="256" w:line="259" w:lineRule="auto"/>
        <w:ind w:left="0" w:right="189" w:firstLine="0"/>
        <w:jc w:val="center"/>
      </w:pPr>
      <w:r>
        <w:t xml:space="preserve">Dotazník môže byť anonymný, alebo otvorený, v papierovej, či </w:t>
      </w:r>
      <w:proofErr w:type="spellStart"/>
      <w:r>
        <w:t>online</w:t>
      </w:r>
      <w:proofErr w:type="spellEnd"/>
      <w:r>
        <w:t xml:space="preserve"> forme. </w:t>
      </w:r>
    </w:p>
    <w:p w:rsidR="00341683" w:rsidRDefault="00341683" w:rsidP="00341683">
      <w:pPr>
        <w:pStyle w:val="Nadpis2"/>
        <w:ind w:left="-5"/>
      </w:pPr>
      <w:r>
        <w:t xml:space="preserve">d) Konzultácie a porady </w:t>
      </w:r>
    </w:p>
    <w:p w:rsidR="00341683" w:rsidRDefault="00341683" w:rsidP="00341683">
      <w:pPr>
        <w:numPr>
          <w:ilvl w:val="0"/>
          <w:numId w:val="38"/>
        </w:numPr>
        <w:ind w:right="0" w:hanging="360"/>
      </w:pPr>
      <w:r>
        <w:t xml:space="preserve">Skupinové diskusie na pedagogických poradách (napr. formou moderovanej reflexie). </w:t>
      </w:r>
    </w:p>
    <w:p w:rsidR="00341683" w:rsidRDefault="00341683" w:rsidP="00341683">
      <w:pPr>
        <w:numPr>
          <w:ilvl w:val="0"/>
          <w:numId w:val="38"/>
        </w:numPr>
        <w:spacing w:after="287"/>
        <w:ind w:right="0" w:hanging="360"/>
      </w:pPr>
      <w:r>
        <w:t xml:space="preserve">Konzultácie so školským podporným tímom o konkrétnych prípadoch či situáciách, ktoré môžu byť rizikové z hľadiska segregácie alebo diskriminácie. </w:t>
      </w:r>
    </w:p>
    <w:p w:rsidR="00341683" w:rsidRDefault="00341683" w:rsidP="00341683">
      <w:pPr>
        <w:pStyle w:val="Nadpis2"/>
        <w:ind w:left="-5"/>
      </w:pPr>
      <w:r>
        <w:t xml:space="preserve">e) Spätná väzba od rodičov </w:t>
      </w:r>
    </w:p>
    <w:p w:rsidR="00341683" w:rsidRDefault="00341683" w:rsidP="00341683">
      <w:pPr>
        <w:numPr>
          <w:ilvl w:val="0"/>
          <w:numId w:val="39"/>
        </w:numPr>
        <w:ind w:right="0" w:hanging="360"/>
      </w:pPr>
      <w:r>
        <w:t xml:space="preserve">Neformálne rozhovory alebo jednoduchý dotazník pre rodičov 1x za školský rok, zameraný na to, ako vnímajú prostredie školy z hľadiska prijatia, podpory a prístupu ku všetkým deťom. </w:t>
      </w:r>
    </w:p>
    <w:p w:rsidR="00341683" w:rsidRDefault="00341683" w:rsidP="00341683">
      <w:pPr>
        <w:numPr>
          <w:ilvl w:val="0"/>
          <w:numId w:val="39"/>
        </w:numPr>
        <w:spacing w:after="249"/>
        <w:ind w:right="0" w:hanging="360"/>
      </w:pPr>
      <w:r>
        <w:t xml:space="preserve">Možnosť rodičov podávať podnety alebo návrhy na zlepšenie prostredníctvom dôverného kanála (schránka dôvery alebo anonymný formulár). </w:t>
      </w:r>
    </w:p>
    <w:p w:rsidR="00341683" w:rsidRDefault="00341683" w:rsidP="00341683">
      <w:pPr>
        <w:pStyle w:val="Nadpis2"/>
        <w:ind w:left="-5"/>
      </w:pPr>
      <w:r>
        <w:t xml:space="preserve">f) Analýza školských podujatí a aktivít </w:t>
      </w:r>
    </w:p>
    <w:p w:rsidR="00341683" w:rsidRDefault="00341683" w:rsidP="00341683">
      <w:pPr>
        <w:numPr>
          <w:ilvl w:val="0"/>
          <w:numId w:val="40"/>
        </w:numPr>
        <w:ind w:right="0"/>
      </w:pPr>
      <w:r>
        <w:t xml:space="preserve">Prehľad školských akcií: či sa zúčastnili všetky deti, nezostávali niektoré deti bokom z dôvodu zdravotného znevýhodnenia, jazykovej bariéry či finančných obmedzení a pod. </w:t>
      </w:r>
    </w:p>
    <w:p w:rsidR="00EA4ADC" w:rsidRDefault="00341683" w:rsidP="00341683">
      <w:pPr>
        <w:pStyle w:val="Odsekzoznamu"/>
        <w:numPr>
          <w:ilvl w:val="0"/>
          <w:numId w:val="40"/>
        </w:numPr>
        <w:spacing w:after="287"/>
        <w:ind w:right="0"/>
      </w:pPr>
      <w:r>
        <w:t xml:space="preserve">Hodnotenie, či boli aktivity prístupné a </w:t>
      </w:r>
      <w:proofErr w:type="spellStart"/>
      <w:r>
        <w:t>inkluzívne</w:t>
      </w:r>
      <w:proofErr w:type="spellEnd"/>
      <w:r>
        <w:t xml:space="preserve"> pre všetkých</w:t>
      </w:r>
    </w:p>
    <w:p w:rsidR="008A4AA3" w:rsidRPr="008A4AA3" w:rsidRDefault="008A4AA3" w:rsidP="008A4AA3">
      <w:pPr>
        <w:pStyle w:val="Nadpis3"/>
        <w:spacing w:after="249" w:line="265" w:lineRule="auto"/>
        <w:ind w:left="60" w:firstLine="0"/>
        <w:rPr>
          <w:u w:val="single"/>
        </w:rPr>
      </w:pPr>
      <w:r w:rsidRPr="008A4AA3">
        <w:rPr>
          <w:i w:val="0"/>
          <w:u w:val="single"/>
        </w:rPr>
        <w:t xml:space="preserve">9. Spôsob aktualizácie plánu </w:t>
      </w:r>
    </w:p>
    <w:p w:rsidR="008A4AA3" w:rsidRDefault="008A4AA3" w:rsidP="008A4AA3">
      <w:pPr>
        <w:numPr>
          <w:ilvl w:val="0"/>
          <w:numId w:val="41"/>
        </w:numPr>
        <w:ind w:right="0"/>
      </w:pPr>
      <w:r>
        <w:t xml:space="preserve">Na základe získaných údajov bude vypracovaný stručný </w:t>
      </w:r>
      <w:proofErr w:type="spellStart"/>
      <w:r>
        <w:t>evaluačný</w:t>
      </w:r>
      <w:proofErr w:type="spellEnd"/>
      <w:r>
        <w:t xml:space="preserve"> záznam do zápisnice z porady. </w:t>
      </w:r>
    </w:p>
    <w:p w:rsidR="008A4AA3" w:rsidRDefault="008A4AA3" w:rsidP="008A4AA3">
      <w:pPr>
        <w:numPr>
          <w:ilvl w:val="0"/>
          <w:numId w:val="41"/>
        </w:numPr>
        <w:spacing w:after="26"/>
        <w:ind w:right="0"/>
      </w:pPr>
      <w:r>
        <w:t xml:space="preserve">Návrhy na zmenu plánu budú: </w:t>
      </w:r>
    </w:p>
    <w:p w:rsidR="008A4AA3" w:rsidRDefault="008A4AA3" w:rsidP="008A4AA3">
      <w:pPr>
        <w:numPr>
          <w:ilvl w:val="1"/>
          <w:numId w:val="41"/>
        </w:numPr>
        <w:spacing w:after="28"/>
        <w:ind w:right="0"/>
      </w:pPr>
      <w:r>
        <w:t xml:space="preserve">predložené riaditeľke školy, </w:t>
      </w:r>
    </w:p>
    <w:p w:rsidR="008A4AA3" w:rsidRDefault="008A4AA3" w:rsidP="008A4AA3">
      <w:pPr>
        <w:numPr>
          <w:ilvl w:val="1"/>
          <w:numId w:val="41"/>
        </w:numPr>
        <w:spacing w:after="26"/>
        <w:ind w:right="0"/>
      </w:pPr>
      <w:r>
        <w:t xml:space="preserve">prerokované na pedagogickej rade, </w:t>
      </w:r>
    </w:p>
    <w:p w:rsidR="008A4AA3" w:rsidRDefault="008A4AA3" w:rsidP="008A4AA3">
      <w:pPr>
        <w:numPr>
          <w:ilvl w:val="1"/>
          <w:numId w:val="41"/>
        </w:numPr>
        <w:ind w:right="0"/>
      </w:pPr>
      <w:r>
        <w:t xml:space="preserve">zapracované do aktualizovanej verzie plánu na ďalší školský rok. </w:t>
      </w:r>
    </w:p>
    <w:p w:rsidR="00EA3459" w:rsidRDefault="008A4AA3" w:rsidP="008A4AA3">
      <w:pPr>
        <w:numPr>
          <w:ilvl w:val="0"/>
          <w:numId w:val="41"/>
        </w:numPr>
        <w:spacing w:after="290"/>
        <w:ind w:right="0"/>
      </w:pPr>
      <w:r>
        <w:lastRenderedPageBreak/>
        <w:t xml:space="preserve">Revidovaný plán bude zverejnený a archivovaný spolu s dokumentáciou školy. </w:t>
      </w:r>
      <w:bookmarkEnd w:id="0"/>
    </w:p>
    <w:p w:rsidR="00EA3459" w:rsidRPr="003B2446" w:rsidRDefault="008A4AA3" w:rsidP="008A4AA3">
      <w:pPr>
        <w:pStyle w:val="Nadpis2"/>
        <w:ind w:left="0" w:firstLine="0"/>
      </w:pPr>
      <w:r w:rsidRPr="003B2446">
        <w:t xml:space="preserve">10.  </w:t>
      </w:r>
      <w:r w:rsidRPr="003B2446">
        <w:rPr>
          <w:u w:val="single"/>
        </w:rPr>
        <w:t xml:space="preserve">Záver </w:t>
      </w:r>
    </w:p>
    <w:p w:rsidR="008A4AA3" w:rsidRDefault="004B0C61" w:rsidP="008A4AA3">
      <w:pPr>
        <w:ind w:right="0" w:firstLine="0"/>
      </w:pPr>
      <w:r>
        <w:t xml:space="preserve">Spojená materská škola, </w:t>
      </w:r>
      <w:r w:rsidR="005C06BA">
        <w:t>Dobšinského 2885/8</w:t>
      </w:r>
      <w:r>
        <w:t>, Nitra, sa zaväzuje vytvárať  podnetné</w:t>
      </w:r>
    </w:p>
    <w:p w:rsidR="008A4AA3" w:rsidRDefault="004B0C61" w:rsidP="008A4AA3">
      <w:pPr>
        <w:ind w:right="0"/>
      </w:pPr>
      <w:r>
        <w:t>a</w:t>
      </w:r>
      <w:r w:rsidR="005C06BA">
        <w:t> </w:t>
      </w:r>
      <w:r>
        <w:t>bezpečné</w:t>
      </w:r>
      <w:r w:rsidR="005C06BA">
        <w:t xml:space="preserve"> </w:t>
      </w:r>
      <w:r>
        <w:t>prostredie, kde sa každé dieťa cíti prijaté, rešpektované a podporované.</w:t>
      </w:r>
      <w:r w:rsidR="005C06BA">
        <w:t xml:space="preserve"> </w:t>
      </w:r>
      <w:r w:rsidR="008A4AA3">
        <w:t>Škola</w:t>
      </w:r>
    </w:p>
    <w:p w:rsidR="008A4AA3" w:rsidRDefault="008A4AA3" w:rsidP="008A4AA3">
      <w:pPr>
        <w:ind w:right="0"/>
      </w:pPr>
      <w:r>
        <w:t>buduje prostredie rešpektu, prijatia a spolupráce, ktoré umožňuje každému dieťaťu rozvíjať svoj</w:t>
      </w:r>
    </w:p>
    <w:p w:rsidR="00EA3459" w:rsidRDefault="008A4AA3" w:rsidP="008A4AA3">
      <w:pPr>
        <w:ind w:right="0"/>
      </w:pPr>
      <w:r>
        <w:t xml:space="preserve">potenciál naplno.  </w:t>
      </w:r>
    </w:p>
    <w:p w:rsidR="008A4AA3" w:rsidRDefault="008A4AA3" w:rsidP="008A4AA3">
      <w:pPr>
        <w:spacing w:after="16" w:line="259" w:lineRule="auto"/>
        <w:ind w:left="1416" w:right="0" w:firstLine="0"/>
        <w:jc w:val="left"/>
      </w:pPr>
    </w:p>
    <w:p w:rsidR="008A4AA3" w:rsidRDefault="004B0C61" w:rsidP="008A4AA3">
      <w:pPr>
        <w:spacing w:after="16" w:line="259" w:lineRule="auto"/>
        <w:ind w:right="0"/>
        <w:jc w:val="left"/>
      </w:pPr>
      <w:r>
        <w:t>Tento plán je praktickým nástrojom na uplatňovanie princípov rovnosti a</w:t>
      </w:r>
      <w:r w:rsidR="008A4AA3">
        <w:t> </w:t>
      </w:r>
      <w:r>
        <w:t>zákazu</w:t>
      </w:r>
    </w:p>
    <w:p w:rsidR="008A4AA3" w:rsidRDefault="004B0C61" w:rsidP="008A4AA3">
      <w:pPr>
        <w:spacing w:after="16" w:line="259" w:lineRule="auto"/>
        <w:ind w:right="0"/>
        <w:jc w:val="left"/>
      </w:pPr>
      <w:r>
        <w:t>segregácie a</w:t>
      </w:r>
      <w:r w:rsidR="005C06BA">
        <w:t xml:space="preserve"> </w:t>
      </w:r>
      <w:r>
        <w:t>jeho dôsledná realizácia je spoločnou zodpovednosťou všetkých zamestnancov</w:t>
      </w:r>
    </w:p>
    <w:p w:rsidR="008A4AA3" w:rsidRDefault="004B0C61" w:rsidP="008A4AA3">
      <w:pPr>
        <w:spacing w:after="16" w:line="259" w:lineRule="auto"/>
        <w:ind w:right="0"/>
        <w:jc w:val="left"/>
      </w:pPr>
      <w:r>
        <w:t>Spojenej</w:t>
      </w:r>
      <w:r w:rsidR="008A4AA3">
        <w:t xml:space="preserve"> materskej</w:t>
      </w:r>
      <w:r>
        <w:t xml:space="preserve"> školy</w:t>
      </w:r>
      <w:r w:rsidR="005C06BA">
        <w:t>, Dobšinského 2885/8</w:t>
      </w:r>
      <w:r w:rsidR="008A4AA3">
        <w:t>, Nitra.</w:t>
      </w:r>
    </w:p>
    <w:p w:rsidR="00EA3459" w:rsidRDefault="00EA3459" w:rsidP="008A4AA3">
      <w:pPr>
        <w:ind w:right="0"/>
      </w:pPr>
    </w:p>
    <w:p w:rsidR="00EA3459" w:rsidRDefault="00EA3459">
      <w:pPr>
        <w:spacing w:after="16" w:line="259" w:lineRule="auto"/>
        <w:ind w:left="720" w:right="0" w:firstLine="0"/>
        <w:jc w:val="left"/>
      </w:pPr>
    </w:p>
    <w:p w:rsidR="00EA3459" w:rsidRDefault="00EA3459">
      <w:pPr>
        <w:spacing w:after="16" w:line="259" w:lineRule="auto"/>
        <w:ind w:left="720" w:right="0" w:firstLine="0"/>
        <w:jc w:val="left"/>
      </w:pPr>
    </w:p>
    <w:p w:rsidR="00EA3459" w:rsidRDefault="00EA3459">
      <w:pPr>
        <w:spacing w:after="16" w:line="259" w:lineRule="auto"/>
        <w:ind w:left="720" w:right="0" w:firstLine="0"/>
        <w:jc w:val="left"/>
      </w:pPr>
    </w:p>
    <w:p w:rsidR="00EA3459" w:rsidRDefault="00EA3459">
      <w:pPr>
        <w:spacing w:after="19" w:line="259" w:lineRule="auto"/>
        <w:ind w:left="720" w:right="0" w:firstLine="0"/>
        <w:jc w:val="left"/>
      </w:pPr>
    </w:p>
    <w:p w:rsidR="00EA3459" w:rsidRDefault="00EA3459" w:rsidP="008A4AA3">
      <w:pPr>
        <w:spacing w:after="59" w:line="259" w:lineRule="auto"/>
        <w:ind w:left="720" w:right="0" w:firstLine="0"/>
      </w:pPr>
    </w:p>
    <w:p w:rsidR="00EA3459" w:rsidRDefault="00EA3459" w:rsidP="008A4AA3">
      <w:pPr>
        <w:pStyle w:val="Nadpis2"/>
        <w:spacing w:after="0" w:line="259" w:lineRule="auto"/>
        <w:ind w:left="730"/>
        <w:jc w:val="both"/>
      </w:pPr>
    </w:p>
    <w:p w:rsidR="00EA3459" w:rsidRDefault="00EA3459">
      <w:pPr>
        <w:spacing w:after="297" w:line="259" w:lineRule="auto"/>
        <w:ind w:left="720" w:right="0" w:firstLine="0"/>
        <w:jc w:val="left"/>
      </w:pPr>
    </w:p>
    <w:p w:rsidR="00EA3459" w:rsidRDefault="00EA3459">
      <w:pPr>
        <w:spacing w:after="254" w:line="259" w:lineRule="auto"/>
        <w:ind w:left="0" w:right="0" w:firstLine="0"/>
        <w:jc w:val="left"/>
      </w:pPr>
    </w:p>
    <w:p w:rsidR="00EA3459" w:rsidRDefault="00EA3459">
      <w:pPr>
        <w:spacing w:after="256" w:line="259" w:lineRule="auto"/>
        <w:ind w:left="0" w:right="0" w:firstLine="0"/>
        <w:jc w:val="left"/>
      </w:pPr>
    </w:p>
    <w:p w:rsidR="00EA3459" w:rsidRDefault="00EA3459">
      <w:pPr>
        <w:spacing w:after="257" w:line="259" w:lineRule="auto"/>
        <w:ind w:left="0" w:right="0" w:firstLine="0"/>
        <w:jc w:val="left"/>
      </w:pPr>
    </w:p>
    <w:p w:rsidR="00EA3459" w:rsidRDefault="00EA3459">
      <w:pPr>
        <w:spacing w:after="254" w:line="259" w:lineRule="auto"/>
        <w:ind w:left="0" w:right="0" w:firstLine="0"/>
        <w:jc w:val="left"/>
      </w:pPr>
    </w:p>
    <w:p w:rsidR="00EA3459" w:rsidRDefault="00EA3459">
      <w:pPr>
        <w:spacing w:after="256" w:line="259" w:lineRule="auto"/>
        <w:ind w:left="0" w:right="0" w:firstLine="0"/>
        <w:jc w:val="left"/>
      </w:pPr>
    </w:p>
    <w:p w:rsidR="00EA3459" w:rsidRDefault="00EA3459">
      <w:pPr>
        <w:spacing w:after="256" w:line="259" w:lineRule="auto"/>
        <w:ind w:left="0" w:right="0" w:firstLine="0"/>
        <w:jc w:val="left"/>
      </w:pPr>
    </w:p>
    <w:p w:rsidR="00EA3459" w:rsidRDefault="00EA3459">
      <w:pPr>
        <w:spacing w:after="0" w:line="259" w:lineRule="auto"/>
        <w:ind w:left="0" w:right="0" w:firstLine="0"/>
        <w:jc w:val="left"/>
      </w:pPr>
    </w:p>
    <w:p w:rsidR="00EA3459" w:rsidRDefault="00EA3459">
      <w:pPr>
        <w:spacing w:after="257" w:line="259" w:lineRule="auto"/>
        <w:ind w:left="0" w:right="0" w:firstLine="0"/>
        <w:jc w:val="left"/>
      </w:pPr>
    </w:p>
    <w:p w:rsidR="003B2446" w:rsidRDefault="003B2446">
      <w:pPr>
        <w:spacing w:after="257" w:line="259" w:lineRule="auto"/>
        <w:ind w:left="0" w:right="0" w:firstLine="0"/>
        <w:jc w:val="left"/>
      </w:pPr>
    </w:p>
    <w:p w:rsidR="003B2446" w:rsidRDefault="003B2446">
      <w:pPr>
        <w:spacing w:after="257" w:line="259" w:lineRule="auto"/>
        <w:ind w:left="0" w:right="0" w:firstLine="0"/>
        <w:jc w:val="left"/>
      </w:pPr>
    </w:p>
    <w:p w:rsidR="003B2446" w:rsidRDefault="003B2446">
      <w:pPr>
        <w:spacing w:after="257" w:line="259" w:lineRule="auto"/>
        <w:ind w:left="0" w:right="0" w:firstLine="0"/>
        <w:jc w:val="left"/>
      </w:pPr>
    </w:p>
    <w:p w:rsidR="003B2446" w:rsidRDefault="003B2446">
      <w:pPr>
        <w:spacing w:after="257" w:line="259" w:lineRule="auto"/>
        <w:ind w:left="0" w:right="0" w:firstLine="0"/>
        <w:jc w:val="left"/>
      </w:pPr>
    </w:p>
    <w:p w:rsidR="003B2446" w:rsidRDefault="003B2446">
      <w:pPr>
        <w:spacing w:after="257" w:line="259" w:lineRule="auto"/>
        <w:ind w:left="0" w:right="0" w:firstLine="0"/>
        <w:jc w:val="left"/>
      </w:pPr>
    </w:p>
    <w:p w:rsidR="008A4AA3" w:rsidRDefault="008A4AA3">
      <w:pPr>
        <w:spacing w:after="257" w:line="259" w:lineRule="auto"/>
        <w:ind w:left="0" w:right="0" w:firstLine="0"/>
        <w:jc w:val="left"/>
      </w:pPr>
    </w:p>
    <w:p w:rsidR="00EA3459" w:rsidRDefault="004B0C61">
      <w:pPr>
        <w:spacing w:after="248"/>
        <w:ind w:left="0" w:right="0" w:firstLine="0"/>
      </w:pPr>
      <w:r>
        <w:t xml:space="preserve">Príloha č.1 </w:t>
      </w:r>
    </w:p>
    <w:p w:rsidR="00EA3459" w:rsidRDefault="00EA3459">
      <w:pPr>
        <w:spacing w:after="294" w:line="259" w:lineRule="auto"/>
        <w:ind w:left="0" w:right="0" w:firstLine="0"/>
        <w:jc w:val="left"/>
      </w:pPr>
    </w:p>
    <w:p w:rsidR="00EA3459" w:rsidRDefault="004B0C61">
      <w:pPr>
        <w:pStyle w:val="Nadpis2"/>
        <w:spacing w:after="300" w:line="259" w:lineRule="auto"/>
        <w:ind w:left="-5"/>
      </w:pPr>
      <w:r>
        <w:rPr>
          <w:sz w:val="28"/>
          <w:u w:val="single" w:color="000000"/>
        </w:rPr>
        <w:t xml:space="preserve">Uplatňovanie princípov </w:t>
      </w:r>
      <w:proofErr w:type="spellStart"/>
      <w:r>
        <w:rPr>
          <w:sz w:val="28"/>
          <w:u w:val="single" w:color="000000"/>
        </w:rPr>
        <w:t>inkluzívneho</w:t>
      </w:r>
      <w:proofErr w:type="spellEnd"/>
      <w:r>
        <w:rPr>
          <w:sz w:val="28"/>
          <w:u w:val="single" w:color="000000"/>
        </w:rPr>
        <w:t xml:space="preserve"> vzdelávania a  zákazu segregácie</w:t>
      </w:r>
    </w:p>
    <w:p w:rsidR="00EA3459" w:rsidRDefault="00EA3459">
      <w:pPr>
        <w:spacing w:after="21" w:line="259" w:lineRule="auto"/>
        <w:ind w:left="0" w:right="0" w:firstLine="0"/>
        <w:jc w:val="left"/>
      </w:pPr>
    </w:p>
    <w:p w:rsidR="00EA3459" w:rsidRDefault="004B0C61">
      <w:pPr>
        <w:pStyle w:val="Nadpis3"/>
        <w:spacing w:after="291" w:line="265" w:lineRule="auto"/>
        <w:ind w:left="-5"/>
      </w:pPr>
      <w:r>
        <w:rPr>
          <w:i w:val="0"/>
        </w:rPr>
        <w:t xml:space="preserve">                                                   Školský rok 2025/2026</w:t>
      </w:r>
    </w:p>
    <w:p w:rsidR="00EA3459" w:rsidRDefault="004B0C61">
      <w:pPr>
        <w:pStyle w:val="Nadpis4"/>
        <w:spacing w:after="292"/>
        <w:ind w:left="-5"/>
      </w:pPr>
      <w:r>
        <w:t xml:space="preserve">                                1. Špecifické ciele profesijného rozvoja </w:t>
      </w:r>
    </w:p>
    <w:p w:rsidR="00EA3459" w:rsidRDefault="004B0C61" w:rsidP="003B2446">
      <w:pPr>
        <w:numPr>
          <w:ilvl w:val="0"/>
          <w:numId w:val="42"/>
        </w:numPr>
        <w:spacing w:line="359" w:lineRule="auto"/>
        <w:ind w:right="0" w:hanging="360"/>
      </w:pPr>
      <w:r>
        <w:t xml:space="preserve">Podporiť pedagogických zamestnancov v rozvoji  profesijných kompetencií pre prácu v heterogénnych triedach. </w:t>
      </w:r>
    </w:p>
    <w:p w:rsidR="00EA3459" w:rsidRDefault="004B0C61" w:rsidP="003B2446">
      <w:pPr>
        <w:numPr>
          <w:ilvl w:val="0"/>
          <w:numId w:val="42"/>
        </w:numPr>
        <w:spacing w:after="107"/>
        <w:ind w:right="0" w:hanging="360"/>
      </w:pPr>
      <w:r>
        <w:t xml:space="preserve">Zvyšovať právne  povedomie o prejavoch nevedomej diskriminácie a segregácie. </w:t>
      </w:r>
    </w:p>
    <w:p w:rsidR="00EA3459" w:rsidRDefault="004B0C61" w:rsidP="003B2446">
      <w:pPr>
        <w:numPr>
          <w:ilvl w:val="0"/>
          <w:numId w:val="42"/>
        </w:numPr>
        <w:spacing w:line="356" w:lineRule="auto"/>
        <w:ind w:right="0" w:hanging="360"/>
      </w:pPr>
      <w:r>
        <w:t xml:space="preserve">Posilniť schopnosť  a zručnosti pedagogických zamestnancov v individuálnom prístup k deťom so špecifickými potrebami. </w:t>
      </w:r>
    </w:p>
    <w:p w:rsidR="00EA3459" w:rsidRDefault="004B0C61" w:rsidP="003B2446">
      <w:pPr>
        <w:numPr>
          <w:ilvl w:val="0"/>
          <w:numId w:val="42"/>
        </w:numPr>
        <w:spacing w:after="105"/>
        <w:ind w:right="0" w:hanging="360"/>
      </w:pPr>
      <w:r>
        <w:t xml:space="preserve">Podporiť tímovú spoluprácu a zdieľanie dobrej praxe medzi učiteľkami. </w:t>
      </w:r>
    </w:p>
    <w:p w:rsidR="003B2446" w:rsidRPr="009926FF" w:rsidRDefault="004B0C61" w:rsidP="009926FF">
      <w:pPr>
        <w:numPr>
          <w:ilvl w:val="0"/>
          <w:numId w:val="42"/>
        </w:numPr>
        <w:spacing w:after="386"/>
        <w:ind w:right="0" w:hanging="360"/>
      </w:pPr>
      <w:r>
        <w:t xml:space="preserve">Vytvárať zdravé, rešpektujúce a psychologicky bezpečné prostredie pre všetky deti. </w:t>
      </w:r>
    </w:p>
    <w:p w:rsidR="00EA3459" w:rsidRDefault="00EA3459" w:rsidP="009926FF">
      <w:pPr>
        <w:pStyle w:val="Nadpis4"/>
        <w:spacing w:after="122"/>
        <w:ind w:left="-5"/>
      </w:pPr>
    </w:p>
    <w:p w:rsidR="00EA3459" w:rsidRDefault="009926FF">
      <w:pPr>
        <w:pStyle w:val="Nadpis4"/>
        <w:spacing w:after="388"/>
        <w:ind w:left="-5"/>
      </w:pPr>
      <w:r>
        <w:t>2</w:t>
      </w:r>
      <w:r w:rsidR="004B0C61">
        <w:t xml:space="preserve">. Nástroje a podporné aktivity </w:t>
      </w:r>
    </w:p>
    <w:p w:rsidR="00EA3459" w:rsidRDefault="004B0C61" w:rsidP="009926FF">
      <w:pPr>
        <w:numPr>
          <w:ilvl w:val="0"/>
          <w:numId w:val="43"/>
        </w:numPr>
        <w:spacing w:after="105"/>
        <w:ind w:right="0" w:hanging="360"/>
      </w:pPr>
      <w:r>
        <w:t xml:space="preserve">Vzdelávacie materiály – príručky, pracovné listy, videá získané zo  školení a CPP. </w:t>
      </w:r>
    </w:p>
    <w:p w:rsidR="00EA3459" w:rsidRDefault="004B0C61" w:rsidP="009926FF">
      <w:pPr>
        <w:numPr>
          <w:ilvl w:val="0"/>
          <w:numId w:val="43"/>
        </w:numPr>
        <w:spacing w:line="359" w:lineRule="auto"/>
        <w:ind w:right="0" w:hanging="360"/>
      </w:pPr>
      <w:r>
        <w:t xml:space="preserve">Interný priečinok s materiálmi – zriadený v školskom prostredí.  kde si zamestnanci môžu ukladať inšpirácie a pomôcky. </w:t>
      </w:r>
    </w:p>
    <w:p w:rsidR="00EA3459" w:rsidRDefault="004B0C61" w:rsidP="009926FF">
      <w:pPr>
        <w:numPr>
          <w:ilvl w:val="0"/>
          <w:numId w:val="43"/>
        </w:numPr>
        <w:spacing w:line="359" w:lineRule="auto"/>
        <w:ind w:right="0" w:hanging="360"/>
      </w:pPr>
      <w:r>
        <w:t xml:space="preserve">Reflexie po aktivitách – krátke spätné väzby po absolvovanom školení, zamerané na prenos poznatkov do praxe. </w:t>
      </w:r>
    </w:p>
    <w:p w:rsidR="009926FF" w:rsidRDefault="004B0C61" w:rsidP="009926FF">
      <w:pPr>
        <w:numPr>
          <w:ilvl w:val="0"/>
          <w:numId w:val="43"/>
        </w:numPr>
        <w:spacing w:after="278" w:line="359" w:lineRule="auto"/>
        <w:ind w:right="0" w:hanging="360"/>
      </w:pPr>
      <w:r>
        <w:t xml:space="preserve">Podpora školského podporného tímu – individuálne a skupinové konzultácie na riešenie konkrétnych prípadov. </w:t>
      </w:r>
    </w:p>
    <w:p w:rsidR="00EA3459" w:rsidRDefault="009926FF">
      <w:pPr>
        <w:pStyle w:val="Nadpis4"/>
        <w:spacing w:after="291"/>
        <w:ind w:left="-5"/>
      </w:pPr>
      <w:r>
        <w:t>3</w:t>
      </w:r>
      <w:r w:rsidR="004B0C61">
        <w:t xml:space="preserve">. Vyhodnotenie a spätná väzba </w:t>
      </w:r>
    </w:p>
    <w:p w:rsidR="00EA3459" w:rsidRDefault="004B0C61">
      <w:pPr>
        <w:spacing w:after="304"/>
        <w:ind w:left="345" w:right="0" w:firstLine="0"/>
      </w:pPr>
      <w:r>
        <w:t xml:space="preserve">Na konci školského roka  prebehne vyhodnotenie plnenia špecifických cieľov  plánu profesijného rozvoja: </w:t>
      </w:r>
    </w:p>
    <w:p w:rsidR="00EA3459" w:rsidRDefault="004B0C61" w:rsidP="009926FF">
      <w:pPr>
        <w:numPr>
          <w:ilvl w:val="0"/>
          <w:numId w:val="44"/>
        </w:numPr>
        <w:spacing w:after="26"/>
        <w:ind w:right="0" w:hanging="360"/>
      </w:pPr>
      <w:r>
        <w:t xml:space="preserve">Prostredníctvom dotazníkov  pre učiteľky, </w:t>
      </w:r>
    </w:p>
    <w:p w:rsidR="009926FF" w:rsidRDefault="004B0C61" w:rsidP="009926FF">
      <w:pPr>
        <w:numPr>
          <w:ilvl w:val="0"/>
          <w:numId w:val="44"/>
        </w:numPr>
        <w:spacing w:after="35" w:line="259" w:lineRule="auto"/>
        <w:ind w:right="0" w:hanging="360"/>
      </w:pPr>
      <w:r>
        <w:t xml:space="preserve">Diskusiami  na pedagogickej rade, </w:t>
      </w:r>
    </w:p>
    <w:p w:rsidR="009926FF" w:rsidRDefault="004B0C61" w:rsidP="009926FF">
      <w:pPr>
        <w:spacing w:after="291"/>
        <w:ind w:right="0"/>
      </w:pPr>
      <w:r>
        <w:t xml:space="preserve">Na základe  výsledkov a výstupov budú </w:t>
      </w:r>
      <w:r w:rsidRPr="009926FF">
        <w:rPr>
          <w:bCs/>
        </w:rPr>
        <w:t>plánované témy pre ďalší školský rok</w:t>
      </w:r>
      <w:r>
        <w:t xml:space="preserve"> a</w:t>
      </w:r>
      <w:r w:rsidR="009926FF">
        <w:t> </w:t>
      </w:r>
      <w:r>
        <w:t>budú</w:t>
      </w:r>
    </w:p>
    <w:p w:rsidR="009926FF" w:rsidRDefault="004B0C61" w:rsidP="009926FF">
      <w:pPr>
        <w:spacing w:after="291"/>
        <w:ind w:right="0"/>
      </w:pPr>
      <w:r>
        <w:lastRenderedPageBreak/>
        <w:t xml:space="preserve">identifikované oblasti,   ktoré si vyžadujú ďalší rozvoj. </w:t>
      </w:r>
      <w:r w:rsidR="009926FF">
        <w:t>Priebežné monitorovanie dodržiavania</w:t>
      </w:r>
    </w:p>
    <w:p w:rsidR="00EA3459" w:rsidRDefault="009926FF" w:rsidP="009926FF">
      <w:pPr>
        <w:spacing w:after="0" w:line="276" w:lineRule="auto"/>
        <w:ind w:right="0"/>
      </w:pPr>
      <w:r>
        <w:t>zásad. Ročné vyhodnotenie a aktualizácia plánu</w:t>
      </w:r>
    </w:p>
    <w:p w:rsidR="00EA3459" w:rsidRDefault="004B0C61">
      <w:pPr>
        <w:pStyle w:val="Nadpis4"/>
        <w:spacing w:after="291"/>
        <w:ind w:left="-5"/>
      </w:pPr>
      <w:r>
        <w:t xml:space="preserve">                                                               5. Záver </w:t>
      </w:r>
    </w:p>
    <w:p w:rsidR="00EA3459" w:rsidRDefault="004B0C61" w:rsidP="009926FF">
      <w:pPr>
        <w:spacing w:after="287"/>
        <w:ind w:left="0" w:right="0" w:firstLine="708"/>
      </w:pPr>
      <w:r>
        <w:t xml:space="preserve">Zavedením systematického profesijného rozvoja v oblasti inklúzie a prevencie segregácie bude Spojená  materská škola </w:t>
      </w:r>
      <w:r w:rsidR="005C06BA">
        <w:t>Dobšinského 2885/8</w:t>
      </w:r>
      <w:r>
        <w:t xml:space="preserve">, Nitra, podporovať vytváranie férového, rešpektujúceho a bezpečného prostredia pre všetky deti. </w:t>
      </w:r>
    </w:p>
    <w:p w:rsidR="00EA3459" w:rsidRDefault="00EA3459">
      <w:pPr>
        <w:spacing w:after="297" w:line="259" w:lineRule="auto"/>
        <w:ind w:left="0" w:right="0" w:firstLine="0"/>
        <w:jc w:val="left"/>
      </w:pPr>
    </w:p>
    <w:p w:rsidR="009926FF" w:rsidRDefault="009926FF" w:rsidP="009926FF">
      <w:pPr>
        <w:spacing w:after="297" w:line="259" w:lineRule="auto"/>
        <w:ind w:left="0" w:right="0" w:firstLine="0"/>
        <w:jc w:val="left"/>
      </w:pPr>
    </w:p>
    <w:p w:rsidR="009926FF" w:rsidRDefault="004B0C61" w:rsidP="009926FF">
      <w:pPr>
        <w:spacing w:after="0" w:line="479" w:lineRule="auto"/>
        <w:ind w:left="5664" w:right="91" w:hanging="5664"/>
        <w:jc w:val="left"/>
      </w:pPr>
      <w:r>
        <w:t xml:space="preserve">V Nitre, dňa: 01.09.2025                                                            </w:t>
      </w:r>
      <w:r w:rsidR="005C06BA">
        <w:t xml:space="preserve">Martina </w:t>
      </w:r>
      <w:proofErr w:type="spellStart"/>
      <w:r w:rsidR="005C06BA">
        <w:t>Kramárová</w:t>
      </w:r>
      <w:proofErr w:type="spellEnd"/>
    </w:p>
    <w:p w:rsidR="00EA3459" w:rsidRDefault="005C06BA" w:rsidP="005C06BA">
      <w:pPr>
        <w:spacing w:after="0" w:line="479" w:lineRule="auto"/>
        <w:ind w:right="91"/>
        <w:jc w:val="left"/>
      </w:pPr>
      <w:r>
        <w:t xml:space="preserve">                                                                  riaditeľka SMŠ Dobšinského 2885/8</w:t>
      </w:r>
      <w:r w:rsidR="009926FF">
        <w:t xml:space="preserve">, Nitra </w:t>
      </w:r>
    </w:p>
    <w:sectPr w:rsidR="00EA3459" w:rsidSect="00AB20E0">
      <w:pgSz w:w="11906" w:h="16838"/>
      <w:pgMar w:top="1472" w:right="1413" w:bottom="1432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AD5"/>
    <w:multiLevelType w:val="hybridMultilevel"/>
    <w:tmpl w:val="F28C94AA"/>
    <w:lvl w:ilvl="0" w:tplc="ECA40E1C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6E19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A0D2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14D0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CB7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296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6A31C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7894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6CA8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16797"/>
    <w:multiLevelType w:val="hybridMultilevel"/>
    <w:tmpl w:val="B7E8F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53AED"/>
    <w:multiLevelType w:val="hybridMultilevel"/>
    <w:tmpl w:val="9E56ED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A5B1D"/>
    <w:multiLevelType w:val="hybridMultilevel"/>
    <w:tmpl w:val="A5B0F186"/>
    <w:lvl w:ilvl="0" w:tplc="FFFFFFFF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A82FF5"/>
    <w:multiLevelType w:val="hybridMultilevel"/>
    <w:tmpl w:val="0A6E7AFE"/>
    <w:lvl w:ilvl="0" w:tplc="014AF62A">
      <w:start w:val="1"/>
      <w:numFmt w:val="bullet"/>
      <w:lvlText w:val="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0D0C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FB2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000DA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2669E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827A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61162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E762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49602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544E8C"/>
    <w:multiLevelType w:val="hybridMultilevel"/>
    <w:tmpl w:val="EE92F6AC"/>
    <w:lvl w:ilvl="0" w:tplc="FF0626FC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4775343"/>
    <w:multiLevelType w:val="hybridMultilevel"/>
    <w:tmpl w:val="10FE6624"/>
    <w:lvl w:ilvl="0" w:tplc="D3A4BD0A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0A6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AFCA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067B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DCBC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84E8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5814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7C02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A68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323B07"/>
    <w:multiLevelType w:val="hybridMultilevel"/>
    <w:tmpl w:val="C87CC000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0B0C25"/>
    <w:multiLevelType w:val="hybridMultilevel"/>
    <w:tmpl w:val="11F8DE18"/>
    <w:lvl w:ilvl="0" w:tplc="E3304412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2E80F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2F7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CD8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A7A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D27E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F421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A6B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2A0B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510E0F"/>
    <w:multiLevelType w:val="hybridMultilevel"/>
    <w:tmpl w:val="1BC00120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C9401E6"/>
    <w:multiLevelType w:val="hybridMultilevel"/>
    <w:tmpl w:val="190EAD50"/>
    <w:lvl w:ilvl="0" w:tplc="71B2312A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AA12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0515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CE8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225B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2F6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7CEE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E4761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F2A6A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DD00FE"/>
    <w:multiLevelType w:val="hybridMultilevel"/>
    <w:tmpl w:val="88D4B614"/>
    <w:lvl w:ilvl="0" w:tplc="041B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DC19C6"/>
    <w:multiLevelType w:val="hybridMultilevel"/>
    <w:tmpl w:val="DD4E827A"/>
    <w:lvl w:ilvl="0" w:tplc="FA90EABC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301D5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56CC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4C60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0906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247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079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96C9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8014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393694C"/>
    <w:multiLevelType w:val="hybridMultilevel"/>
    <w:tmpl w:val="FF7CBB8A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4D19E3"/>
    <w:multiLevelType w:val="hybridMultilevel"/>
    <w:tmpl w:val="8EF02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13F0A"/>
    <w:multiLevelType w:val="hybridMultilevel"/>
    <w:tmpl w:val="D9AC193A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4A1A35"/>
    <w:multiLevelType w:val="hybridMultilevel"/>
    <w:tmpl w:val="2A3EE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93F1F"/>
    <w:multiLevelType w:val="hybridMultilevel"/>
    <w:tmpl w:val="EBE69A72"/>
    <w:lvl w:ilvl="0" w:tplc="041B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336F6D0C"/>
    <w:multiLevelType w:val="hybridMultilevel"/>
    <w:tmpl w:val="83A4C8C2"/>
    <w:lvl w:ilvl="0" w:tplc="322AF288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5EE174">
      <w:start w:val="1"/>
      <w:numFmt w:val="bullet"/>
      <w:lvlText w:val="✓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CA8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859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037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67B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8CC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A94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EC1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9B26FA"/>
    <w:multiLevelType w:val="hybridMultilevel"/>
    <w:tmpl w:val="F08CD47A"/>
    <w:lvl w:ilvl="0" w:tplc="E020B354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AF0A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4EA8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221E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589C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AF7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32B57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448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ECE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5E5B90"/>
    <w:multiLevelType w:val="hybridMultilevel"/>
    <w:tmpl w:val="DDEC31D8"/>
    <w:lvl w:ilvl="0" w:tplc="B566A3B2">
      <w:start w:val="1"/>
      <w:numFmt w:val="bullet"/>
      <w:lvlText w:val="✓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83FE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00D4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2102C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A63A0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666F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6A51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890D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08CA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406371"/>
    <w:multiLevelType w:val="hybridMultilevel"/>
    <w:tmpl w:val="C4406584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CE4E0C"/>
    <w:multiLevelType w:val="hybridMultilevel"/>
    <w:tmpl w:val="D6564766"/>
    <w:lvl w:ilvl="0" w:tplc="041B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003C3C"/>
    <w:multiLevelType w:val="hybridMultilevel"/>
    <w:tmpl w:val="75C68970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B682A36"/>
    <w:multiLevelType w:val="hybridMultilevel"/>
    <w:tmpl w:val="2B16778E"/>
    <w:lvl w:ilvl="0" w:tplc="02B88B2C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8A24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47EF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4DE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5CC5F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692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382D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646A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9EC7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CF04BDD"/>
    <w:multiLevelType w:val="hybridMultilevel"/>
    <w:tmpl w:val="5DA4D2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1A2CB3"/>
    <w:multiLevelType w:val="hybridMultilevel"/>
    <w:tmpl w:val="2586CA08"/>
    <w:lvl w:ilvl="0" w:tplc="3868455C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296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0C5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D6F1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865B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CB4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E78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2E3F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8DE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F3D0A0C"/>
    <w:multiLevelType w:val="hybridMultilevel"/>
    <w:tmpl w:val="F462D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C4D0A"/>
    <w:multiLevelType w:val="hybridMultilevel"/>
    <w:tmpl w:val="87DA3132"/>
    <w:lvl w:ilvl="0" w:tplc="041B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>
    <w:nsid w:val="511E22ED"/>
    <w:multiLevelType w:val="hybridMultilevel"/>
    <w:tmpl w:val="AC502BA6"/>
    <w:lvl w:ilvl="0" w:tplc="041B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4E51C83"/>
    <w:multiLevelType w:val="hybridMultilevel"/>
    <w:tmpl w:val="CF64DB7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D5036"/>
    <w:multiLevelType w:val="hybridMultilevel"/>
    <w:tmpl w:val="E0D29A64"/>
    <w:lvl w:ilvl="0" w:tplc="88CA4E6E">
      <w:start w:val="1"/>
      <w:numFmt w:val="bullet"/>
      <w:lvlText w:val="✓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C44F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0B88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24A4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CBE9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A2FE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C9228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EAC16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6FD50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B32AAD"/>
    <w:multiLevelType w:val="hybridMultilevel"/>
    <w:tmpl w:val="C68A0FD6"/>
    <w:lvl w:ilvl="0" w:tplc="FEEC3872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C85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C9B5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D80A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E45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FC4F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C475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03C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D8A9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D60689A"/>
    <w:multiLevelType w:val="hybridMultilevel"/>
    <w:tmpl w:val="2F50999C"/>
    <w:lvl w:ilvl="0" w:tplc="7D62955A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502AC4">
      <w:start w:val="1"/>
      <w:numFmt w:val="bullet"/>
      <w:lvlText w:val="✓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2BB0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071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6905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434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8D61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855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C78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00208F9"/>
    <w:multiLevelType w:val="hybridMultilevel"/>
    <w:tmpl w:val="E7309A10"/>
    <w:lvl w:ilvl="0" w:tplc="FB7C499C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FA252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FEE9F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496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1C29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306B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46E2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44ED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2A1B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9D5F9B"/>
    <w:multiLevelType w:val="hybridMultilevel"/>
    <w:tmpl w:val="0BE24034"/>
    <w:lvl w:ilvl="0" w:tplc="9450577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021A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A42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C49F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8D7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670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AD11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1CB2B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24B9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4350664"/>
    <w:multiLevelType w:val="hybridMultilevel"/>
    <w:tmpl w:val="A494674E"/>
    <w:lvl w:ilvl="0" w:tplc="867A9B76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089E0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6C60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614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4E1E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6FF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42EE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1898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0463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B543137"/>
    <w:multiLevelType w:val="hybridMultilevel"/>
    <w:tmpl w:val="BB52C43A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26D0232"/>
    <w:multiLevelType w:val="hybridMultilevel"/>
    <w:tmpl w:val="F2D2FC76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88026CC"/>
    <w:multiLevelType w:val="hybridMultilevel"/>
    <w:tmpl w:val="9392F3AE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725D60"/>
    <w:multiLevelType w:val="hybridMultilevel"/>
    <w:tmpl w:val="CD70D894"/>
    <w:lvl w:ilvl="0" w:tplc="405675DC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ECB2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678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8AB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4EA4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CA81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C06C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A84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281F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BB3432F"/>
    <w:multiLevelType w:val="hybridMultilevel"/>
    <w:tmpl w:val="0E66BAD0"/>
    <w:lvl w:ilvl="0" w:tplc="041B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2">
    <w:nsid w:val="7D6272CE"/>
    <w:multiLevelType w:val="hybridMultilevel"/>
    <w:tmpl w:val="611246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E2069"/>
    <w:multiLevelType w:val="hybridMultilevel"/>
    <w:tmpl w:val="5C708982"/>
    <w:lvl w:ilvl="0" w:tplc="041B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6"/>
  </w:num>
  <w:num w:numId="3">
    <w:abstractNumId w:val="10"/>
  </w:num>
  <w:num w:numId="4">
    <w:abstractNumId w:val="31"/>
  </w:num>
  <w:num w:numId="5">
    <w:abstractNumId w:val="40"/>
  </w:num>
  <w:num w:numId="6">
    <w:abstractNumId w:val="12"/>
  </w:num>
  <w:num w:numId="7">
    <w:abstractNumId w:val="8"/>
  </w:num>
  <w:num w:numId="8">
    <w:abstractNumId w:val="34"/>
  </w:num>
  <w:num w:numId="9">
    <w:abstractNumId w:val="35"/>
  </w:num>
  <w:num w:numId="10">
    <w:abstractNumId w:val="18"/>
  </w:num>
  <w:num w:numId="11">
    <w:abstractNumId w:val="20"/>
  </w:num>
  <w:num w:numId="12">
    <w:abstractNumId w:val="32"/>
  </w:num>
  <w:num w:numId="13">
    <w:abstractNumId w:val="36"/>
  </w:num>
  <w:num w:numId="14">
    <w:abstractNumId w:val="26"/>
  </w:num>
  <w:num w:numId="15">
    <w:abstractNumId w:val="33"/>
  </w:num>
  <w:num w:numId="16">
    <w:abstractNumId w:val="19"/>
  </w:num>
  <w:num w:numId="17">
    <w:abstractNumId w:val="0"/>
  </w:num>
  <w:num w:numId="18">
    <w:abstractNumId w:val="4"/>
  </w:num>
  <w:num w:numId="19">
    <w:abstractNumId w:val="11"/>
  </w:num>
  <w:num w:numId="20">
    <w:abstractNumId w:val="28"/>
  </w:num>
  <w:num w:numId="21">
    <w:abstractNumId w:val="41"/>
  </w:num>
  <w:num w:numId="22">
    <w:abstractNumId w:val="17"/>
  </w:num>
  <w:num w:numId="23">
    <w:abstractNumId w:val="42"/>
  </w:num>
  <w:num w:numId="24">
    <w:abstractNumId w:val="2"/>
  </w:num>
  <w:num w:numId="25">
    <w:abstractNumId w:val="25"/>
  </w:num>
  <w:num w:numId="26">
    <w:abstractNumId w:val="27"/>
  </w:num>
  <w:num w:numId="27">
    <w:abstractNumId w:val="15"/>
  </w:num>
  <w:num w:numId="28">
    <w:abstractNumId w:val="13"/>
  </w:num>
  <w:num w:numId="29">
    <w:abstractNumId w:val="38"/>
  </w:num>
  <w:num w:numId="30">
    <w:abstractNumId w:val="30"/>
  </w:num>
  <w:num w:numId="31">
    <w:abstractNumId w:val="5"/>
  </w:num>
  <w:num w:numId="32">
    <w:abstractNumId w:val="21"/>
  </w:num>
  <w:num w:numId="33">
    <w:abstractNumId w:val="7"/>
  </w:num>
  <w:num w:numId="34">
    <w:abstractNumId w:val="3"/>
  </w:num>
  <w:num w:numId="35">
    <w:abstractNumId w:val="16"/>
  </w:num>
  <w:num w:numId="36">
    <w:abstractNumId w:val="9"/>
  </w:num>
  <w:num w:numId="37">
    <w:abstractNumId w:val="22"/>
  </w:num>
  <w:num w:numId="38">
    <w:abstractNumId w:val="43"/>
  </w:num>
  <w:num w:numId="39">
    <w:abstractNumId w:val="39"/>
  </w:num>
  <w:num w:numId="40">
    <w:abstractNumId w:val="1"/>
  </w:num>
  <w:num w:numId="41">
    <w:abstractNumId w:val="14"/>
  </w:num>
  <w:num w:numId="42">
    <w:abstractNumId w:val="23"/>
  </w:num>
  <w:num w:numId="43">
    <w:abstractNumId w:val="37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3459"/>
    <w:rsid w:val="00025D8C"/>
    <w:rsid w:val="000A6177"/>
    <w:rsid w:val="00341683"/>
    <w:rsid w:val="003B2446"/>
    <w:rsid w:val="004B0C61"/>
    <w:rsid w:val="005C06BA"/>
    <w:rsid w:val="00651BF8"/>
    <w:rsid w:val="007540CF"/>
    <w:rsid w:val="0080183E"/>
    <w:rsid w:val="00856DC1"/>
    <w:rsid w:val="008A4AA3"/>
    <w:rsid w:val="0091789F"/>
    <w:rsid w:val="00991DCA"/>
    <w:rsid w:val="009926FF"/>
    <w:rsid w:val="00A17814"/>
    <w:rsid w:val="00A70B52"/>
    <w:rsid w:val="00AB20E0"/>
    <w:rsid w:val="00C6009E"/>
    <w:rsid w:val="00D33779"/>
    <w:rsid w:val="00DF396E"/>
    <w:rsid w:val="00EA3459"/>
    <w:rsid w:val="00EA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0E0"/>
    <w:pPr>
      <w:spacing w:after="4" w:line="268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rsid w:val="00AB20E0"/>
    <w:pPr>
      <w:keepNext/>
      <w:keepLines/>
      <w:spacing w:after="174" w:line="259" w:lineRule="auto"/>
      <w:ind w:left="24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AB20E0"/>
    <w:pPr>
      <w:keepNext/>
      <w:keepLines/>
      <w:spacing w:after="249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dpis3">
    <w:name w:val="heading 3"/>
    <w:next w:val="Normlny"/>
    <w:link w:val="Nadpis3Char"/>
    <w:uiPriority w:val="9"/>
    <w:unhideWhenUsed/>
    <w:qFormat/>
    <w:rsid w:val="00AB20E0"/>
    <w:pPr>
      <w:keepNext/>
      <w:keepLines/>
      <w:spacing w:after="255" w:line="259" w:lineRule="auto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paragraph" w:styleId="Nadpis4">
    <w:name w:val="heading 4"/>
    <w:next w:val="Normlny"/>
    <w:link w:val="Nadpis4Char"/>
    <w:uiPriority w:val="9"/>
    <w:unhideWhenUsed/>
    <w:qFormat/>
    <w:rsid w:val="00AB20E0"/>
    <w:pPr>
      <w:keepNext/>
      <w:keepLines/>
      <w:spacing w:after="249" w:line="265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B20E0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dpis1Char">
    <w:name w:val="Nadpis 1 Char"/>
    <w:link w:val="Nadpis1"/>
    <w:rsid w:val="00AB20E0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4Char">
    <w:name w:val="Nadpis 4 Char"/>
    <w:link w:val="Nadpis4"/>
    <w:rsid w:val="00AB20E0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sid w:val="00AB20E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B20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DF396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C6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</dc:creator>
  <cp:lastModifiedBy>MŠ Dobšinského</cp:lastModifiedBy>
  <cp:revision>3</cp:revision>
  <dcterms:created xsi:type="dcterms:W3CDTF">2025-10-30T09:19:00Z</dcterms:created>
  <dcterms:modified xsi:type="dcterms:W3CDTF">2025-10-30T09:27:00Z</dcterms:modified>
</cp:coreProperties>
</file>